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556D6" w14:textId="2E20B733" w:rsidR="00F25069" w:rsidRPr="00893202" w:rsidRDefault="00DB61A8" w:rsidP="00F25069">
      <w:pPr>
        <w:pStyle w:val="Title"/>
        <w:rPr>
          <w:bCs/>
        </w:rPr>
      </w:pPr>
      <w:r>
        <w:rPr>
          <w:bCs/>
        </w:rPr>
        <w:t>10</w:t>
      </w:r>
      <w:r w:rsidR="003443E0">
        <w:rPr>
          <w:bCs/>
        </w:rPr>
        <w:t xml:space="preserve"> – Chief Engineer</w:t>
      </w:r>
    </w:p>
    <w:p w14:paraId="77312C20" w14:textId="77777777" w:rsidR="00F25069" w:rsidRDefault="00F25069" w:rsidP="00C13197">
      <w:pPr>
        <w:pStyle w:val="my-5"/>
        <w:spacing w:before="0" w:beforeAutospacing="0" w:after="200" w:afterAutospacing="0"/>
        <w:rPr>
          <w:rFonts w:ascii="Calibri" w:hAnsi="Calibri" w:cs="Calibri"/>
          <w:color w:val="000000"/>
          <w:sz w:val="22"/>
          <w:szCs w:val="22"/>
        </w:rPr>
      </w:pPr>
    </w:p>
    <w:p w14:paraId="79AB61DC" w14:textId="77777777" w:rsidR="000F0E83" w:rsidRDefault="000F0E83" w:rsidP="00C13197">
      <w:pPr>
        <w:pStyle w:val="my-5"/>
        <w:spacing w:before="0" w:beforeAutospacing="0" w:after="200" w:afterAutospacing="0"/>
        <w:rPr>
          <w:rFonts w:ascii="Calibri" w:hAnsi="Calibri" w:cs="Calibri"/>
          <w:color w:val="000000"/>
          <w:sz w:val="22"/>
          <w:szCs w:val="22"/>
        </w:rPr>
      </w:pPr>
    </w:p>
    <w:tbl>
      <w:tblPr>
        <w:tblStyle w:val="TableGridLight"/>
        <w:tblW w:w="9067" w:type="dxa"/>
        <w:tblCellMar>
          <w:top w:w="113" w:type="dxa"/>
          <w:bottom w:w="113" w:type="dxa"/>
        </w:tblCellMar>
        <w:tblLook w:val="04A0" w:firstRow="1" w:lastRow="0" w:firstColumn="1" w:lastColumn="0" w:noHBand="0" w:noVBand="1"/>
      </w:tblPr>
      <w:tblGrid>
        <w:gridCol w:w="2547"/>
        <w:gridCol w:w="6520"/>
      </w:tblGrid>
      <w:tr w:rsidR="00893202" w:rsidRPr="008D44F1" w14:paraId="44911A68" w14:textId="77777777" w:rsidTr="00893202">
        <w:trPr>
          <w:trHeight w:val="146"/>
        </w:trPr>
        <w:tc>
          <w:tcPr>
            <w:tcW w:w="2547" w:type="dxa"/>
            <w:shd w:val="clear" w:color="auto" w:fill="F2F2F2" w:themeFill="background1" w:themeFillShade="F2"/>
            <w:hideMark/>
          </w:tcPr>
          <w:p w14:paraId="3476C668" w14:textId="77777777" w:rsidR="00893202" w:rsidRPr="008D44F1" w:rsidRDefault="00893202" w:rsidP="002D2BD8">
            <w:pPr>
              <w:pStyle w:val="TableFirstColumn"/>
              <w:jc w:val="left"/>
              <w:rPr>
                <w:rFonts w:ascii="Times New Roman" w:hAnsi="Times New Roman" w:cs="Times New Roman"/>
                <w:sz w:val="18"/>
                <w:szCs w:val="18"/>
              </w:rPr>
            </w:pPr>
            <w:r>
              <w:rPr>
                <w:sz w:val="18"/>
                <w:szCs w:val="18"/>
                <w:lang w:val="en-FR"/>
              </w:rPr>
              <w:t>Department</w:t>
            </w:r>
          </w:p>
        </w:tc>
        <w:tc>
          <w:tcPr>
            <w:tcW w:w="6520" w:type="dxa"/>
            <w:shd w:val="clear" w:color="auto" w:fill="F2F2F2" w:themeFill="background1" w:themeFillShade="F2"/>
          </w:tcPr>
          <w:p w14:paraId="4BA64425" w14:textId="77777777" w:rsidR="00893202" w:rsidRPr="00893202" w:rsidRDefault="00893202" w:rsidP="002D2BD8">
            <w:pPr>
              <w:pStyle w:val="TableFirstColumn"/>
              <w:jc w:val="left"/>
              <w:rPr>
                <w:rFonts w:cs="Times New Roman"/>
                <w:b w:val="0"/>
                <w:bCs w:val="0"/>
                <w:sz w:val="18"/>
                <w:szCs w:val="18"/>
              </w:rPr>
            </w:pPr>
            <w:r>
              <w:rPr>
                <w:b w:val="0"/>
                <w:bCs w:val="0"/>
                <w:sz w:val="18"/>
                <w:szCs w:val="18"/>
              </w:rPr>
              <w:t>Engine Room</w:t>
            </w:r>
          </w:p>
        </w:tc>
      </w:tr>
      <w:tr w:rsidR="00893202" w:rsidRPr="008D44F1" w14:paraId="7093AD0C" w14:textId="77777777" w:rsidTr="00893202">
        <w:tc>
          <w:tcPr>
            <w:tcW w:w="2547" w:type="dxa"/>
            <w:hideMark/>
          </w:tcPr>
          <w:p w14:paraId="0DAECEE4" w14:textId="77777777" w:rsidR="00893202" w:rsidRPr="008D44F1" w:rsidRDefault="00893202" w:rsidP="002D2BD8">
            <w:pPr>
              <w:pStyle w:val="TableMainContent"/>
              <w:rPr>
                <w:sz w:val="18"/>
                <w:szCs w:val="18"/>
              </w:rPr>
            </w:pPr>
            <w:r>
              <w:rPr>
                <w:b/>
                <w:bCs/>
                <w:sz w:val="18"/>
                <w:szCs w:val="18"/>
                <w:lang w:val="en-FR"/>
              </w:rPr>
              <w:t>Reporting to</w:t>
            </w:r>
          </w:p>
        </w:tc>
        <w:tc>
          <w:tcPr>
            <w:tcW w:w="6520" w:type="dxa"/>
            <w:hideMark/>
          </w:tcPr>
          <w:p w14:paraId="0643C2C5" w14:textId="77777777" w:rsidR="00893202" w:rsidRPr="008D44F1" w:rsidRDefault="00893202" w:rsidP="002D2BD8">
            <w:pPr>
              <w:pStyle w:val="TableMainContent"/>
              <w:rPr>
                <w:sz w:val="18"/>
                <w:szCs w:val="18"/>
              </w:rPr>
            </w:pPr>
            <w:r>
              <w:rPr>
                <w:sz w:val="18"/>
                <w:szCs w:val="18"/>
              </w:rPr>
              <w:t>The Master</w:t>
            </w:r>
          </w:p>
        </w:tc>
      </w:tr>
      <w:tr w:rsidR="00893202" w:rsidRPr="008D44F1" w14:paraId="7B2842AA" w14:textId="77777777" w:rsidTr="00893202">
        <w:tc>
          <w:tcPr>
            <w:tcW w:w="2547" w:type="dxa"/>
            <w:hideMark/>
          </w:tcPr>
          <w:p w14:paraId="6C628903" w14:textId="77777777" w:rsidR="00893202" w:rsidRPr="008D44F1" w:rsidRDefault="00893202" w:rsidP="002D2BD8">
            <w:pPr>
              <w:pStyle w:val="TableMainContent"/>
              <w:rPr>
                <w:sz w:val="18"/>
                <w:szCs w:val="18"/>
              </w:rPr>
            </w:pPr>
            <w:r>
              <w:rPr>
                <w:b/>
                <w:bCs/>
                <w:sz w:val="18"/>
                <w:szCs w:val="18"/>
                <w:lang w:val="en-FR"/>
              </w:rPr>
              <w:t>Objective</w:t>
            </w:r>
          </w:p>
        </w:tc>
        <w:tc>
          <w:tcPr>
            <w:tcW w:w="6520" w:type="dxa"/>
            <w:hideMark/>
          </w:tcPr>
          <w:p w14:paraId="1B2F2843" w14:textId="77777777" w:rsidR="00893202" w:rsidRPr="008D44F1" w:rsidRDefault="00893202" w:rsidP="002D2BD8">
            <w:pPr>
              <w:pStyle w:val="TableMainContent"/>
              <w:rPr>
                <w:sz w:val="18"/>
                <w:szCs w:val="18"/>
              </w:rPr>
            </w:pPr>
            <w:r>
              <w:rPr>
                <w:sz w:val="18"/>
                <w:szCs w:val="18"/>
              </w:rPr>
              <w:t>To work in conjunction with the Master and other onboard personnel towards achieving the safe, secure and efficient operation of the yacht.</w:t>
            </w:r>
          </w:p>
        </w:tc>
      </w:tr>
      <w:tr w:rsidR="00893202" w:rsidRPr="008D44F1" w14:paraId="013FB82C" w14:textId="77777777" w:rsidTr="00893202">
        <w:tc>
          <w:tcPr>
            <w:tcW w:w="2547" w:type="dxa"/>
          </w:tcPr>
          <w:p w14:paraId="52927A07" w14:textId="77777777" w:rsidR="00893202" w:rsidRPr="00893202" w:rsidRDefault="00893202" w:rsidP="002D2BD8">
            <w:pPr>
              <w:pStyle w:val="TableMainContent"/>
              <w:rPr>
                <w:b/>
                <w:bCs/>
                <w:sz w:val="18"/>
                <w:szCs w:val="18"/>
                <w:lang w:val="en-FR"/>
              </w:rPr>
            </w:pPr>
            <w:r>
              <w:rPr>
                <w:b/>
                <w:bCs/>
                <w:sz w:val="18"/>
                <w:szCs w:val="18"/>
                <w:lang w:val="en-FR"/>
              </w:rPr>
              <w:t>Required Qualifications</w:t>
            </w:r>
          </w:p>
        </w:tc>
        <w:tc>
          <w:tcPr>
            <w:tcW w:w="6520" w:type="dxa"/>
          </w:tcPr>
          <w:p w14:paraId="58604B90" w14:textId="77777777" w:rsidR="00893202" w:rsidRPr="008D44F1" w:rsidRDefault="00893202" w:rsidP="002D2BD8">
            <w:pPr>
              <w:pStyle w:val="TableMainContent"/>
              <w:rPr>
                <w:sz w:val="18"/>
                <w:szCs w:val="18"/>
              </w:rPr>
            </w:pPr>
            <w:r>
              <w:rPr>
                <w:sz w:val="18"/>
                <w:szCs w:val="18"/>
              </w:rPr>
              <w:t>III/2 – III/3</w:t>
            </w:r>
          </w:p>
        </w:tc>
      </w:tr>
      <w:tr w:rsidR="00893202" w:rsidRPr="008D44F1" w14:paraId="0BA92EAC" w14:textId="77777777" w:rsidTr="00893202">
        <w:tc>
          <w:tcPr>
            <w:tcW w:w="2547" w:type="dxa"/>
          </w:tcPr>
          <w:p w14:paraId="04890FD5" w14:textId="77777777" w:rsidR="00893202" w:rsidRPr="00893202" w:rsidRDefault="00893202" w:rsidP="002D2BD8">
            <w:pPr>
              <w:pStyle w:val="TableMainContent"/>
              <w:rPr>
                <w:b/>
                <w:bCs/>
                <w:sz w:val="18"/>
                <w:szCs w:val="18"/>
                <w:lang w:val="en-FR"/>
              </w:rPr>
            </w:pPr>
            <w:r>
              <w:rPr>
                <w:b/>
                <w:bCs/>
                <w:sz w:val="18"/>
                <w:szCs w:val="18"/>
                <w:lang w:val="en-FR"/>
              </w:rPr>
              <w:t>Substitutes</w:t>
            </w:r>
          </w:p>
        </w:tc>
        <w:tc>
          <w:tcPr>
            <w:tcW w:w="6520" w:type="dxa"/>
          </w:tcPr>
          <w:p w14:paraId="1931196D" w14:textId="77777777" w:rsidR="00893202" w:rsidRPr="008D44F1" w:rsidRDefault="00893202" w:rsidP="002D2BD8">
            <w:pPr>
              <w:pStyle w:val="TableMainContent"/>
              <w:rPr>
                <w:sz w:val="18"/>
                <w:szCs w:val="18"/>
              </w:rPr>
            </w:pPr>
            <w:r>
              <w:rPr>
                <w:sz w:val="18"/>
                <w:szCs w:val="18"/>
              </w:rPr>
              <w:t>Second Engineer</w:t>
            </w:r>
          </w:p>
        </w:tc>
      </w:tr>
    </w:tbl>
    <w:p w14:paraId="11EACF94" w14:textId="687AA908" w:rsidR="00C13197" w:rsidRDefault="00C13197" w:rsidP="00C13197">
      <w:pPr>
        <w:rPr>
          <w:rFonts w:ascii="Calibri" w:hAnsi="Calibri" w:cs="Calibri"/>
          <w:color w:val="000000"/>
          <w:sz w:val="18"/>
          <w:szCs w:val="18"/>
        </w:rPr>
      </w:pPr>
    </w:p>
    <w:p w14:paraId="36165BEB" w14:textId="77777777" w:rsidR="000F0E83" w:rsidRDefault="000F0E83" w:rsidP="00C13197">
      <w:pPr>
        <w:rPr>
          <w:rFonts w:ascii="Calibri" w:hAnsi="Calibri" w:cs="Calibri"/>
          <w:color w:val="000000"/>
          <w:sz w:val="18"/>
          <w:szCs w:val="18"/>
        </w:rPr>
      </w:pPr>
    </w:p>
    <w:p w14:paraId="782A0ED8" w14:textId="77777777" w:rsidR="003443E0" w:rsidRPr="003443E0" w:rsidRDefault="003443E0" w:rsidP="003443E0">
      <w:pPr>
        <w:rPr>
          <w:rFonts w:ascii="Calibri" w:hAnsi="Calibri" w:cs="Calibri"/>
          <w:b/>
          <w:bCs/>
          <w:color w:val="000000"/>
          <w:sz w:val="24"/>
        </w:rPr>
      </w:pPr>
      <w:r>
        <w:rPr>
          <w:rFonts w:ascii="Calibri" w:hAnsi="Calibri" w:cs="Calibri"/>
          <w:b/>
          <w:bCs/>
          <w:color w:val="000000"/>
          <w:sz w:val="24"/>
        </w:rPr>
        <w:t>The Chief Engineer has the following duties and responsibilities:</w:t>
      </w:r>
    </w:p>
    <w:p w14:paraId="00886983" w14:textId="77777777" w:rsidR="002842D3"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learn, understand and apply the Yacht Procedures, ISM, Captain’s Standing Orders.</w:t>
      </w:r>
    </w:p>
    <w:p w14:paraId="0C446F6E" w14:textId="77777777" w:rsidR="002842D3"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participate actively to safety trainings organised by the Chief Officer/Safety Officer.</w:t>
      </w:r>
    </w:p>
    <w:p w14:paraId="38738237" w14:textId="77777777" w:rsidR="002842D3"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The safe and efficient operation of the main propulsion and all auxiliary on board systems including machinery on deck and in the accommodation and all machinery associated with the yacht’s toys.</w:t>
      </w:r>
    </w:p>
    <w:p w14:paraId="42574040" w14:textId="77777777" w:rsidR="002842D3"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manage the engine room department.</w:t>
      </w:r>
    </w:p>
    <w:p w14:paraId="2848A554" w14:textId="77777777" w:rsidR="002842D3"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have the main propulsion and auxiliary systems available for use as instructed by the Master.</w:t>
      </w:r>
    </w:p>
    <w:p w14:paraId="05FB4556" w14:textId="77777777" w:rsidR="002842D3"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Implementation of the Safety Management System procedures and requirements within his own department, ensuring the safe and proper preparation of the yacht for its designated work (Standard Operating Procedures) and for keeping the Master fully aware of such work.</w:t>
      </w:r>
    </w:p>
    <w:p w14:paraId="139FA21A" w14:textId="77777777" w:rsidR="002842D3"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identify critical systems and testing and maintenance requirements and maintain a planned maintenance system using the Deepblue© on board system.</w:t>
      </w:r>
    </w:p>
    <w:p w14:paraId="6E1A7936" w14:textId="77777777" w:rsidR="002842D3"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maintain appropriate records, including records of all maintenance, planned and unplanned, accidents, incidents, requirements of MARPOL, the Oil Record Book, Engine Room Log Book and any others as required by Flag and Class.</w:t>
      </w:r>
    </w:p>
    <w:p w14:paraId="08A90E8C" w14:textId="77777777" w:rsidR="002842D3"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operate and maintain to a schedule all machinery, electrical systems to associated plant on board, to keep an inventory of the same together with a list of spares kept onboard and to order required spares in good time.</w:t>
      </w:r>
    </w:p>
    <w:p w14:paraId="589FC2FC" w14:textId="77777777" w:rsidR="002842D3"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Maintenance of all safety, fire-fighting and environmental related equipment and devices of his department in full readiness; assigning specific maintenance/repair works to the maintenance teams.</w:t>
      </w:r>
    </w:p>
    <w:p w14:paraId="04082B3F" w14:textId="77777777" w:rsidR="002842D3"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ensure safe systems of work are always adopted, including proper safety, good hygiene and conscientious environmental protection rules and practices, by engineering personnel.</w:t>
      </w:r>
    </w:p>
    <w:p w14:paraId="486FC05D" w14:textId="77777777" w:rsidR="002842D3"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Standing an engineering watch during the operation of the yacht at sea and in port.</w:t>
      </w:r>
    </w:p>
    <w:p w14:paraId="02339DA2" w14:textId="77777777" w:rsidR="002842D3"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Proper manning of Engine Room watches; familiarisation of engineering personnel with the power plant, the fire-fighting arrangement within the Engine Room and Safety Management System requirements.</w:t>
      </w:r>
    </w:p>
    <w:p w14:paraId="11330E45" w14:textId="77777777" w:rsidR="002842D3"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ensure that the yacht has at all times sufficient fuel oil, lube oil and water on board for its intended voyage together with an adequate safety margin.</w:t>
      </w:r>
    </w:p>
    <w:p w14:paraId="6EB72C4E" w14:textId="77777777" w:rsidR="002842D3"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arrange and manage the taking of bunkers and the discharge of slops and dirty water in compliance with all local and international regulations.</w:t>
      </w:r>
    </w:p>
    <w:p w14:paraId="042BA8DF" w14:textId="77777777" w:rsidR="002842D3"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Ensuring compliance to the Company’s policies regarding Safety, Hygiene and Environmental protection by all repair teams while on board the Company’s yacht.</w:t>
      </w:r>
    </w:p>
    <w:p w14:paraId="19FA2225" w14:textId="77777777" w:rsidR="002842D3"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The safe operating condition of all electrical and control installations on board the yacht</w:t>
      </w:r>
    </w:p>
    <w:p w14:paraId="2BFCA296" w14:textId="77777777" w:rsidR="002842D3"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Proper record-keeping of all maintenance and repair work.</w:t>
      </w:r>
    </w:p>
    <w:p w14:paraId="15F6105D" w14:textId="77777777" w:rsidR="002842D3"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Ensuring that all personnel under their authority participate at the Safety and Security training and drills on board.</w:t>
      </w:r>
    </w:p>
    <w:p w14:paraId="1BDE7849" w14:textId="77777777" w:rsidR="002842D3"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lastRenderedPageBreak/>
        <w:t>To monitor water quality, quantity and consumption in relation to the production of water from shore or water makers.</w:t>
      </w:r>
    </w:p>
    <w:p w14:paraId="40B93A59" w14:textId="77777777" w:rsidR="002842D3"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Daily monitoring of the freezer temperatures in food stores, galley, pantry and garbage freezer.</w:t>
      </w:r>
    </w:p>
    <w:p w14:paraId="1D003A28" w14:textId="77777777" w:rsidR="002842D3"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Control and monitor Engine Room access by non-crew.</w:t>
      </w:r>
    </w:p>
    <w:p w14:paraId="2CC3D17F" w14:textId="77777777" w:rsidR="002842D3"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The Chief Engineer will have a thorough working knowledge of: - The operation of all Life Saving Appliances; - Fire Fighting equipment; - Security equipment.</w:t>
      </w:r>
    </w:p>
    <w:p w14:paraId="6F48BB1E" w14:textId="77777777" w:rsidR="002842D3"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The Chief Engineer will acquaint himself with: - The ISM Safety Management System - The ISPS Security Plan (where applicable) - The requirements of MARPOL - The Master’s Standing Orders - All relevant regulations, advice and guidance issued by the Flag State and relevant Port States - The MCA Large Yacht Code</w:t>
      </w:r>
    </w:p>
    <w:p w14:paraId="543F60C3" w14:textId="77777777" w:rsidR="000E7A97" w:rsidRPr="008D44F1" w:rsidRDefault="000E7A97" w:rsidP="00C13197">
      <w:pPr>
        <w:rPr>
          <w:rFonts w:ascii="Calibri" w:hAnsi="Calibri" w:cs="Calibri"/>
          <w:vanish/>
          <w:color w:val="000000"/>
          <w:sz w:val="18"/>
          <w:szCs w:val="18"/>
        </w:rPr>
      </w:pPr>
    </w:p>
    <w:p w14:paraId="1E700437" w14:textId="77777777" w:rsidR="000E7A97" w:rsidRDefault="000E7A97" w:rsidP="00C13197">
      <w:pPr>
        <w:rPr>
          <w:rFonts w:ascii="Calibri" w:hAnsi="Calibri" w:cs="Calibri"/>
          <w:color w:val="000000"/>
          <w:sz w:val="18"/>
          <w:szCs w:val="18"/>
        </w:rPr>
      </w:pPr>
    </w:p>
    <w:p w14:paraId="4A5E709F" w14:textId="77777777" w:rsidR="003443E0" w:rsidRPr="008D44F1" w:rsidRDefault="003443E0" w:rsidP="00C13197">
      <w:pPr>
        <w:rPr>
          <w:rFonts w:ascii="Calibri" w:hAnsi="Calibri" w:cs="Calibri"/>
          <w:color w:val="000000"/>
          <w:sz w:val="18"/>
          <w:szCs w:val="18"/>
        </w:rPr>
      </w:pPr>
    </w:p>
    <w:tbl>
      <w:tblPr>
        <w:tblStyle w:val="TableGridLight"/>
        <w:tblW w:w="9178" w:type="dxa"/>
        <w:tblCellMar>
          <w:top w:w="113" w:type="dxa"/>
          <w:bottom w:w="113" w:type="dxa"/>
        </w:tblCellMar>
        <w:tblLook w:val="04A0" w:firstRow="1" w:lastRow="0" w:firstColumn="1" w:lastColumn="0" w:noHBand="0" w:noVBand="1"/>
      </w:tblPr>
      <w:tblGrid>
        <w:gridCol w:w="1977"/>
        <w:gridCol w:w="2693"/>
        <w:gridCol w:w="4508"/>
      </w:tblGrid>
      <w:tr w:rsidR="001E68BF" w:rsidRPr="008D44F1" w14:paraId="10224D1A" w14:textId="77777777" w:rsidTr="008D44F1">
        <w:trPr>
          <w:trHeight w:val="146"/>
        </w:trPr>
        <w:tc>
          <w:tcPr>
            <w:tcW w:w="4670" w:type="dxa"/>
            <w:gridSpan w:val="2"/>
            <w:shd w:val="clear" w:color="auto" w:fill="F2F2F2" w:themeFill="background1" w:themeFillShade="F2"/>
            <w:hideMark/>
          </w:tcPr>
          <w:p w14:paraId="241357E9" w14:textId="77777777" w:rsidR="001E68BF" w:rsidRPr="008D44F1" w:rsidRDefault="00893202" w:rsidP="00B86B48">
            <w:pPr>
              <w:pStyle w:val="TableFirstColumn"/>
              <w:jc w:val="left"/>
              <w:rPr>
                <w:rFonts w:ascii="Times New Roman" w:hAnsi="Times New Roman" w:cs="Times New Roman"/>
                <w:sz w:val="18"/>
                <w:szCs w:val="18"/>
              </w:rPr>
            </w:pPr>
            <w:r>
              <w:rPr>
                <w:sz w:val="18"/>
                <w:szCs w:val="18"/>
              </w:rPr>
              <w:t>Chief Engineer</w:t>
            </w:r>
          </w:p>
        </w:tc>
        <w:tc>
          <w:tcPr>
            <w:tcW w:w="4508" w:type="dxa"/>
            <w:shd w:val="clear" w:color="auto" w:fill="F2F2F2" w:themeFill="background1" w:themeFillShade="F2"/>
            <w:hideMark/>
          </w:tcPr>
          <w:p w14:paraId="15203873" w14:textId="77777777" w:rsidR="001E68BF" w:rsidRPr="008D44F1" w:rsidRDefault="001E68BF" w:rsidP="00B86B48">
            <w:pPr>
              <w:pStyle w:val="TableFirstColumn"/>
              <w:jc w:val="left"/>
              <w:rPr>
                <w:sz w:val="18"/>
                <w:szCs w:val="18"/>
              </w:rPr>
            </w:pPr>
            <w:r>
              <w:rPr>
                <w:sz w:val="18"/>
                <w:szCs w:val="18"/>
              </w:rPr>
              <w:t>Signature</w:t>
            </w:r>
            <w:r>
              <w:rPr>
                <w:rStyle w:val="apple-converted-space"/>
                <w:b w:val="0"/>
                <w:bCs w:val="0"/>
                <w:sz w:val="18"/>
                <w:szCs w:val="18"/>
              </w:rPr>
              <w:t> </w:t>
            </w:r>
          </w:p>
        </w:tc>
      </w:tr>
      <w:tr w:rsidR="001E68BF" w:rsidRPr="008D44F1" w14:paraId="3C9D408C" w14:textId="77777777" w:rsidTr="00522107">
        <w:tc>
          <w:tcPr>
            <w:tcW w:w="1977" w:type="dxa"/>
            <w:hideMark/>
          </w:tcPr>
          <w:p w14:paraId="0EF49033" w14:textId="77777777" w:rsidR="001E68BF" w:rsidRPr="008D44F1" w:rsidRDefault="001E68BF" w:rsidP="00B86B48">
            <w:pPr>
              <w:pStyle w:val="TableMainContent"/>
              <w:rPr>
                <w:sz w:val="18"/>
                <w:szCs w:val="18"/>
              </w:rPr>
            </w:pPr>
            <w:r>
              <w:rPr>
                <w:sz w:val="18"/>
                <w:szCs w:val="18"/>
              </w:rPr>
              <w:t>Full Name</w:t>
            </w:r>
            <w:r>
              <w:rPr>
                <w:rStyle w:val="apple-converted-space"/>
                <w:sz w:val="18"/>
                <w:szCs w:val="18"/>
              </w:rPr>
              <w:t> </w:t>
            </w:r>
          </w:p>
        </w:tc>
        <w:tc>
          <w:tcPr>
            <w:tcW w:w="2693" w:type="dxa"/>
            <w:hideMark/>
          </w:tcPr>
          <w:p w14:paraId="574CBF61" w14:textId="77777777" w:rsidR="001E68BF" w:rsidRPr="008D44F1" w:rsidRDefault="001E68BF" w:rsidP="00B86B48">
            <w:pPr>
              <w:pStyle w:val="TableMainContent"/>
              <w:rPr>
                <w:sz w:val="18"/>
                <w:szCs w:val="18"/>
              </w:rPr>
            </w:pPr>
            <w:r>
              <w:rPr>
                <w:sz w:val="18"/>
                <w:szCs w:val="18"/>
              </w:rPr>
              <w:t> </w:t>
            </w:r>
            <w:r>
              <w:rPr>
                <w:rStyle w:val="apple-converted-space"/>
                <w:sz w:val="18"/>
                <w:szCs w:val="18"/>
              </w:rPr>
              <w:t> </w:t>
            </w:r>
          </w:p>
        </w:tc>
        <w:tc>
          <w:tcPr>
            <w:tcW w:w="4508" w:type="dxa"/>
            <w:vMerge w:val="restart"/>
            <w:vAlign w:val="bottom"/>
            <w:hideMark/>
          </w:tcPr>
          <w:p w14:paraId="3656D7B0" w14:textId="77777777" w:rsidR="001E68BF" w:rsidRPr="003443E0" w:rsidRDefault="003443E0" w:rsidP="003443E0">
            <w:pPr>
              <w:rPr>
                <w:color w:val="BFBFBF" w:themeColor="background1" w:themeShade="BF"/>
                <w:sz w:val="13"/>
                <w:szCs w:val="13"/>
                <w:lang w:val="en-GB"/>
              </w:rPr>
            </w:pPr>
            <w:r>
              <w:rPr>
                <w:color w:val="BFBFBF" w:themeColor="background1" w:themeShade="BF"/>
                <w:sz w:val="13"/>
                <w:szCs w:val="13"/>
                <w:lang w:val="en-GB"/>
              </w:rPr>
              <w:t>The above job description has been read, understood, and agreed upon.</w:t>
            </w:r>
          </w:p>
        </w:tc>
      </w:tr>
      <w:tr w:rsidR="001E68BF" w:rsidRPr="008D44F1" w14:paraId="10A25068" w14:textId="77777777" w:rsidTr="008D44F1">
        <w:tc>
          <w:tcPr>
            <w:tcW w:w="1977" w:type="dxa"/>
            <w:hideMark/>
          </w:tcPr>
          <w:p w14:paraId="77C20AE1" w14:textId="77777777" w:rsidR="001E68BF" w:rsidRPr="008D44F1" w:rsidRDefault="001E68BF" w:rsidP="00B86B48">
            <w:pPr>
              <w:pStyle w:val="TableMainContent"/>
              <w:rPr>
                <w:sz w:val="18"/>
                <w:szCs w:val="18"/>
              </w:rPr>
            </w:pPr>
            <w:r>
              <w:rPr>
                <w:sz w:val="18"/>
                <w:szCs w:val="18"/>
              </w:rPr>
              <w:t>Date and time</w:t>
            </w:r>
            <w:r>
              <w:rPr>
                <w:rStyle w:val="apple-converted-space"/>
                <w:sz w:val="18"/>
                <w:szCs w:val="18"/>
              </w:rPr>
              <w:t> </w:t>
            </w:r>
          </w:p>
        </w:tc>
        <w:tc>
          <w:tcPr>
            <w:tcW w:w="2693" w:type="dxa"/>
            <w:hideMark/>
          </w:tcPr>
          <w:p w14:paraId="6A2859A3" w14:textId="77777777" w:rsidR="001E68BF" w:rsidRPr="008D44F1" w:rsidRDefault="001E68BF" w:rsidP="00B86B48">
            <w:pPr>
              <w:pStyle w:val="TableMainContent"/>
              <w:rPr>
                <w:sz w:val="18"/>
                <w:szCs w:val="18"/>
              </w:rPr>
            </w:pPr>
            <w:r>
              <w:rPr>
                <w:sz w:val="18"/>
                <w:szCs w:val="18"/>
              </w:rPr>
              <w:t> </w:t>
            </w:r>
            <w:r>
              <w:rPr>
                <w:rStyle w:val="apple-converted-space"/>
                <w:sz w:val="18"/>
                <w:szCs w:val="18"/>
              </w:rPr>
              <w:t> </w:t>
            </w:r>
          </w:p>
        </w:tc>
        <w:tc>
          <w:tcPr>
            <w:tcW w:w="4508" w:type="dxa"/>
            <w:vMerge/>
            <w:hideMark/>
          </w:tcPr>
          <w:p w14:paraId="2903C4D1" w14:textId="77777777" w:rsidR="001E68BF" w:rsidRPr="008D44F1" w:rsidRDefault="001E68BF" w:rsidP="00B86B48">
            <w:pPr>
              <w:pStyle w:val="TableMainContent"/>
              <w:rPr>
                <w:sz w:val="18"/>
                <w:szCs w:val="18"/>
              </w:rPr>
            </w:pPr>
          </w:p>
        </w:tc>
      </w:tr>
    </w:tbl>
    <w:p w14:paraId="3DF36E63" w14:textId="77777777" w:rsidR="000E7A97" w:rsidRPr="008D44F1" w:rsidRDefault="000E7A97" w:rsidP="00C13197">
      <w:pPr>
        <w:rPr>
          <w:rFonts w:ascii="Calibri" w:hAnsi="Calibri" w:cs="Calibri"/>
          <w:vanish/>
          <w:color w:val="000000"/>
          <w:sz w:val="18"/>
          <w:szCs w:val="18"/>
        </w:rPr>
      </w:pPr>
    </w:p>
    <w:p w14:paraId="3EDEA62E" w14:textId="77777777" w:rsidR="00847D7F" w:rsidRPr="008D44F1" w:rsidRDefault="00847D7F" w:rsidP="00C13197">
      <w:pPr>
        <w:rPr>
          <w:sz w:val="18"/>
          <w:szCs w:val="18"/>
        </w:rPr>
      </w:pPr>
    </w:p>
    <w:sectPr w:rsidR="00847D7F" w:rsidRPr="008D44F1" w:rsidSect="005D3B27">
      <w:headerReference w:type="default" r:id="rId8"/>
      <w:footerReference w:type="default" r:id="rId9"/>
      <w:pgSz w:w="11906" w:h="16838"/>
      <w:pgMar w:top="1418" w:right="1418" w:bottom="1418" w:left="1418" w:header="709"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40AB5" w14:textId="77777777" w:rsidR="008E55E5" w:rsidRDefault="008E55E5" w:rsidP="00EE2526">
      <w:pPr>
        <w:spacing w:after="0" w:line="240" w:lineRule="auto"/>
      </w:pPr>
      <w:r>
        <w:separator/>
      </w:r>
    </w:p>
  </w:endnote>
  <w:endnote w:type="continuationSeparator" w:id="0">
    <w:p w14:paraId="3C65E2C6" w14:textId="77777777" w:rsidR="008E55E5" w:rsidRDefault="008E55E5" w:rsidP="00EE2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Helvetica Light">
    <w:altName w:val="HELVETICA LIGHT"/>
    <w:panose1 w:val="020B0403020202020204"/>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CellMar>
        <w:top w:w="85" w:type="dxa"/>
        <w:left w:w="0" w:type="dxa"/>
        <w:right w:w="0" w:type="dxa"/>
      </w:tblCellMar>
      <w:tblLook w:val="04A0" w:firstRow="1" w:lastRow="0" w:firstColumn="1" w:lastColumn="0" w:noHBand="0" w:noVBand="1"/>
    </w:tblPr>
    <w:tblGrid>
      <w:gridCol w:w="3005"/>
      <w:gridCol w:w="3005"/>
      <w:gridCol w:w="3006"/>
    </w:tblGrid>
    <w:tr w:rsidR="00EE2526" w:rsidRPr="0092190E" w14:paraId="1A3269C3" w14:textId="77777777" w:rsidTr="0092190E">
      <w:tc>
        <w:tcPr>
          <w:tcW w:w="3005" w:type="dxa"/>
        </w:tcPr>
        <w:p w14:paraId="44C09FFE" w14:textId="77777777" w:rsidR="00EE2526" w:rsidRPr="0092190E" w:rsidRDefault="00EE2526" w:rsidP="0092190E">
          <w:pPr>
            <w:pStyle w:val="Footer"/>
          </w:pPr>
          <w:hyperlink r:id="rId1" w:history="1">
            <w:r w:rsidRPr="0092190E">
              <w:rPr>
                <w:rStyle w:val="Hyperlink"/>
                <w:color w:val="808080" w:themeColor="background1" w:themeShade="80"/>
                <w:u w:val="none"/>
              </w:rPr>
              <w:t>www.yacht</w:t>
            </w:r>
            <w:r w:rsidRPr="0092190E">
              <w:t>ingconcep</w:t>
            </w:r>
            <w:r w:rsidRPr="0092190E">
              <w:rPr>
                <w:rStyle w:val="Hyperlink"/>
                <w:color w:val="808080" w:themeColor="background1" w:themeShade="80"/>
                <w:u w:val="none"/>
              </w:rPr>
              <w:t>tmonaco.com</w:t>
            </w:r>
          </w:hyperlink>
        </w:p>
      </w:tc>
      <w:tc>
        <w:tcPr>
          <w:tcW w:w="3005" w:type="dxa"/>
        </w:tcPr>
        <w:p w14:paraId="2CC6B6A1" w14:textId="03006E62" w:rsidR="00EE2526" w:rsidRPr="0092190E" w:rsidRDefault="000F0E83" w:rsidP="000F0E83">
          <w:pPr>
            <w:pStyle w:val="Footer"/>
            <w:jc w:val="center"/>
          </w:pPr>
          <w:r w:rsidRPr="00526F62">
            <w:rPr>
              <w:color w:val="D9D9D9" w:themeColor="background1" w:themeShade="D9"/>
            </w:rPr>
            <w:fldChar w:fldCharType="begin"/>
          </w:r>
          <w:r w:rsidRPr="00526F62">
            <w:rPr>
              <w:color w:val="D9D9D9" w:themeColor="background1" w:themeShade="D9"/>
            </w:rPr>
            <w:instrText xml:space="preserve"> PAGE </w:instrText>
          </w:r>
          <w:r w:rsidRPr="00526F62">
            <w:rPr>
              <w:color w:val="D9D9D9" w:themeColor="background1" w:themeShade="D9"/>
            </w:rPr>
            <w:fldChar w:fldCharType="separate"/>
          </w:r>
          <w:r>
            <w:rPr>
              <w:color w:val="D9D9D9" w:themeColor="background1" w:themeShade="D9"/>
            </w:rPr>
            <w:t>1</w:t>
          </w:r>
          <w:r w:rsidRPr="00526F62">
            <w:rPr>
              <w:color w:val="D9D9D9" w:themeColor="background1" w:themeShade="D9"/>
            </w:rPr>
            <w:fldChar w:fldCharType="end"/>
          </w:r>
          <w:r w:rsidRPr="00526F62">
            <w:rPr>
              <w:color w:val="D9D9D9" w:themeColor="background1" w:themeShade="D9"/>
            </w:rPr>
            <w:t xml:space="preserve"> of </w:t>
          </w:r>
          <w:r w:rsidRPr="00526F62">
            <w:rPr>
              <w:color w:val="D9D9D9" w:themeColor="background1" w:themeShade="D9"/>
            </w:rPr>
            <w:fldChar w:fldCharType="begin"/>
          </w:r>
          <w:r w:rsidRPr="00526F62">
            <w:rPr>
              <w:color w:val="D9D9D9" w:themeColor="background1" w:themeShade="D9"/>
            </w:rPr>
            <w:instrText xml:space="preserve"> NUMPAGES </w:instrText>
          </w:r>
          <w:r w:rsidRPr="00526F62">
            <w:rPr>
              <w:color w:val="D9D9D9" w:themeColor="background1" w:themeShade="D9"/>
            </w:rPr>
            <w:fldChar w:fldCharType="separate"/>
          </w:r>
          <w:r>
            <w:rPr>
              <w:color w:val="D9D9D9" w:themeColor="background1" w:themeShade="D9"/>
            </w:rPr>
            <w:t>2</w:t>
          </w:r>
          <w:r w:rsidRPr="00526F62">
            <w:rPr>
              <w:color w:val="D9D9D9" w:themeColor="background1" w:themeShade="D9"/>
            </w:rPr>
            <w:fldChar w:fldCharType="end"/>
          </w:r>
        </w:p>
      </w:tc>
      <w:tc>
        <w:tcPr>
          <w:tcW w:w="3006" w:type="dxa"/>
          <w:vAlign w:val="bottom"/>
        </w:tcPr>
        <w:p w14:paraId="5E5912C8" w14:textId="77777777" w:rsidR="00EE2526" w:rsidRPr="0092190E" w:rsidRDefault="00EE2526" w:rsidP="0092190E">
          <w:pPr>
            <w:pStyle w:val="Footer"/>
            <w:jc w:val="right"/>
          </w:pPr>
          <w:r w:rsidRPr="0092190E">
            <w:rPr>
              <w:noProof/>
            </w:rPr>
            <w:drawing>
              <wp:inline distT="0" distB="0" distL="0" distR="0" wp14:anchorId="05F05490" wp14:editId="5436FAA3">
                <wp:extent cx="1173222" cy="302079"/>
                <wp:effectExtent l="0" t="0" r="0" b="3175"/>
                <wp:docPr id="1264861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861542" name="Picture 1264861542"/>
                        <pic:cNvPicPr/>
                      </pic:nvPicPr>
                      <pic:blipFill>
                        <a:blip r:embed="rId2">
                          <a:extLst>
                            <a:ext uri="{28A0092B-C50C-407E-A947-70E740481C1C}">
                              <a14:useLocalDpi xmlns:a14="http://schemas.microsoft.com/office/drawing/2010/main" val="0"/>
                            </a:ext>
                          </a:extLst>
                        </a:blip>
                        <a:stretch>
                          <a:fillRect/>
                        </a:stretch>
                      </pic:blipFill>
                      <pic:spPr>
                        <a:xfrm>
                          <a:off x="0" y="0"/>
                          <a:ext cx="1591657" cy="409817"/>
                        </a:xfrm>
                        <a:prstGeom prst="rect">
                          <a:avLst/>
                        </a:prstGeom>
                      </pic:spPr>
                    </pic:pic>
                  </a:graphicData>
                </a:graphic>
              </wp:inline>
            </w:drawing>
          </w:r>
        </w:p>
      </w:tc>
    </w:tr>
  </w:tbl>
  <w:p w14:paraId="1B100EEC" w14:textId="77777777" w:rsidR="00EE2526" w:rsidRDefault="00EE2526" w:rsidP="00921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ABC4B" w14:textId="77777777" w:rsidR="008E55E5" w:rsidRDefault="008E55E5" w:rsidP="00EE2526">
      <w:pPr>
        <w:spacing w:after="0" w:line="240" w:lineRule="auto"/>
      </w:pPr>
      <w:r>
        <w:separator/>
      </w:r>
    </w:p>
  </w:footnote>
  <w:footnote w:type="continuationSeparator" w:id="0">
    <w:p w14:paraId="7BF713D0" w14:textId="77777777" w:rsidR="008E55E5" w:rsidRDefault="008E55E5" w:rsidP="00EE2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3005"/>
      <w:gridCol w:w="2524"/>
      <w:gridCol w:w="3543"/>
    </w:tblGrid>
    <w:tr w:rsidR="005D3B27" w:rsidRPr="00EE2526" w14:paraId="464A6AA8" w14:textId="77777777" w:rsidTr="005D3B27">
      <w:tc>
        <w:tcPr>
          <w:tcW w:w="3005" w:type="dxa"/>
          <w:vAlign w:val="bottom"/>
        </w:tcPr>
        <w:p w14:paraId="7409A3CA" w14:textId="77777777" w:rsidR="00EE2526" w:rsidRPr="0092190E" w:rsidRDefault="00893202" w:rsidP="005D3B27">
          <w:pPr>
            <w:pStyle w:val="Header"/>
            <w:tabs>
              <w:tab w:val="clear" w:pos="9026"/>
              <w:tab w:val="right" w:pos="3000"/>
            </w:tabs>
            <w:rPr>
              <w:b/>
              <w:bCs/>
              <w:sz w:val="16"/>
              <w:szCs w:val="16"/>
            </w:rPr>
          </w:pPr>
          <w:r>
            <w:rPr>
              <w:b/>
              <w:bCs/>
              <w:sz w:val="16"/>
              <w:szCs w:val="16"/>
            </w:rPr>
            <w:t>JOB DESCRIPTIONS</w:t>
          </w:r>
        </w:p>
      </w:tc>
      <w:tc>
        <w:tcPr>
          <w:tcW w:w="2524" w:type="dxa"/>
          <w:vAlign w:val="bottom"/>
        </w:tcPr>
        <w:p w14:paraId="30DD6EE0" w14:textId="77777777" w:rsidR="00EE2526" w:rsidRPr="00EE2526" w:rsidRDefault="00EE2526" w:rsidP="0092190E">
          <w:pPr>
            <w:pStyle w:val="Header"/>
            <w:jc w:val="center"/>
            <w:rPr>
              <w:sz w:val="16"/>
              <w:szCs w:val="16"/>
            </w:rPr>
          </w:pPr>
        </w:p>
      </w:tc>
      <w:tc>
        <w:tcPr>
          <w:tcW w:w="3543" w:type="dxa"/>
          <w:vAlign w:val="bottom"/>
        </w:tcPr>
        <w:p w14:paraId="39F34FD5" w14:textId="77777777" w:rsidR="00EE2526" w:rsidRPr="0092190E" w:rsidRDefault="00EE2526" w:rsidP="0092190E">
          <w:pPr>
            <w:pStyle w:val="p1"/>
            <w:jc w:val="right"/>
            <w:rPr>
              <w:rFonts w:ascii="Helvetica Light" w:hAnsi="Helvetica Light"/>
              <w:color w:val="808080" w:themeColor="background1" w:themeShade="80"/>
              <w:spacing w:val="20"/>
              <w:sz w:val="15"/>
              <w:szCs w:val="15"/>
            </w:rPr>
          </w:pPr>
          <w:r w:rsidRPr="0092190E">
            <w:rPr>
              <w:rFonts w:ascii="Helvetica Light" w:hAnsi="Helvetica Light"/>
              <w:color w:val="808080" w:themeColor="background1" w:themeShade="80"/>
              <w:spacing w:val="20"/>
              <w:sz w:val="15"/>
              <w:szCs w:val="15"/>
            </w:rPr>
            <w:t>SAFETY MANAGEMENT SERVICES</w:t>
          </w:r>
        </w:p>
      </w:tc>
    </w:tr>
  </w:tbl>
  <w:p w14:paraId="2FEA856D" w14:textId="77777777" w:rsidR="00EE2526" w:rsidRDefault="00EE25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9.2pt;height:8.45pt;visibility:visible;mso-wrap-style:square" o:bullet="t">
        <v:imagedata r:id="rId1" o:title=""/>
      </v:shape>
    </w:pict>
  </w:numPicBullet>
  <w:abstractNum w:abstractNumId="0" w15:restartNumberingAfterBreak="0">
    <w:nsid w:val="743B3ED8"/>
    <w:multiLevelType w:val="hybridMultilevel"/>
    <w:tmpl w:val="66D0A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2675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26"/>
    <w:rsid w:val="000E7A97"/>
    <w:rsid w:val="000F0E83"/>
    <w:rsid w:val="001C4D6B"/>
    <w:rsid w:val="001E68BF"/>
    <w:rsid w:val="002204CF"/>
    <w:rsid w:val="002842D3"/>
    <w:rsid w:val="003264EE"/>
    <w:rsid w:val="003443E0"/>
    <w:rsid w:val="003A3A81"/>
    <w:rsid w:val="004D503D"/>
    <w:rsid w:val="00522107"/>
    <w:rsid w:val="005D3B27"/>
    <w:rsid w:val="006B137D"/>
    <w:rsid w:val="00726903"/>
    <w:rsid w:val="00847D7F"/>
    <w:rsid w:val="00893202"/>
    <w:rsid w:val="008D44F1"/>
    <w:rsid w:val="008E55E5"/>
    <w:rsid w:val="0092190E"/>
    <w:rsid w:val="00924C25"/>
    <w:rsid w:val="00935EA3"/>
    <w:rsid w:val="009C2FB1"/>
    <w:rsid w:val="00AC0672"/>
    <w:rsid w:val="00B35CBF"/>
    <w:rsid w:val="00B6743D"/>
    <w:rsid w:val="00C13197"/>
    <w:rsid w:val="00CE1BC9"/>
    <w:rsid w:val="00D35CEB"/>
    <w:rsid w:val="00DB1CE6"/>
    <w:rsid w:val="00DB61A8"/>
    <w:rsid w:val="00EE2526"/>
    <w:rsid w:val="00F25069"/>
    <w:rsid w:val="00FD6422"/>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F1D05"/>
  <w15:chartTrackingRefBased/>
  <w15:docId w15:val="{E40AAEBF-BB0B-ED43-9E7D-11BDB7A9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202"/>
    <w:rPr>
      <w:rFonts w:ascii="Helvetica" w:hAnsi="Helvetica"/>
      <w:sz w:val="21"/>
    </w:rPr>
  </w:style>
  <w:style w:type="paragraph" w:styleId="Heading1">
    <w:name w:val="heading 1"/>
    <w:basedOn w:val="Normal"/>
    <w:next w:val="Normal"/>
    <w:link w:val="Heading1Char"/>
    <w:uiPriority w:val="9"/>
    <w:qFormat/>
    <w:rsid w:val="00EE25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5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5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5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5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5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5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5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5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5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5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5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5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5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5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5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5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526"/>
    <w:rPr>
      <w:rFonts w:eastAsiaTheme="majorEastAsia" w:cstheme="majorBidi"/>
      <w:color w:val="272727" w:themeColor="text1" w:themeTint="D8"/>
    </w:rPr>
  </w:style>
  <w:style w:type="paragraph" w:styleId="Title">
    <w:name w:val="Title"/>
    <w:basedOn w:val="Normal"/>
    <w:next w:val="Normal"/>
    <w:link w:val="TitleChar"/>
    <w:uiPriority w:val="10"/>
    <w:qFormat/>
    <w:rsid w:val="00847D7F"/>
    <w:pPr>
      <w:pBdr>
        <w:bottom w:val="single" w:sz="4" w:space="1" w:color="BFBFBF" w:themeColor="background1" w:themeShade="BF"/>
      </w:pBdr>
      <w:spacing w:after="80" w:line="240" w:lineRule="auto"/>
      <w:contextualSpacing/>
    </w:pPr>
    <w:rPr>
      <w:rFonts w:eastAsiaTheme="majorEastAsia" w:cstheme="majorBidi"/>
      <w:b/>
      <w:spacing w:val="-10"/>
      <w:kern w:val="28"/>
      <w:sz w:val="40"/>
      <w:szCs w:val="48"/>
    </w:rPr>
  </w:style>
  <w:style w:type="character" w:customStyle="1" w:styleId="TitleChar">
    <w:name w:val="Title Char"/>
    <w:basedOn w:val="DefaultParagraphFont"/>
    <w:link w:val="Title"/>
    <w:uiPriority w:val="10"/>
    <w:rsid w:val="00847D7F"/>
    <w:rPr>
      <w:rFonts w:ascii="Helvetica" w:eastAsiaTheme="majorEastAsia" w:hAnsi="Helvetica" w:cstheme="majorBidi"/>
      <w:b/>
      <w:spacing w:val="-10"/>
      <w:kern w:val="28"/>
      <w:sz w:val="40"/>
      <w:szCs w:val="48"/>
    </w:rPr>
  </w:style>
  <w:style w:type="paragraph" w:styleId="Subtitle">
    <w:name w:val="Subtitle"/>
    <w:basedOn w:val="Normal"/>
    <w:next w:val="Normal"/>
    <w:link w:val="SubtitleChar"/>
    <w:uiPriority w:val="11"/>
    <w:qFormat/>
    <w:rsid w:val="00EE25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5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526"/>
    <w:pPr>
      <w:spacing w:before="160"/>
      <w:jc w:val="center"/>
    </w:pPr>
    <w:rPr>
      <w:i/>
      <w:iCs/>
      <w:color w:val="404040" w:themeColor="text1" w:themeTint="BF"/>
    </w:rPr>
  </w:style>
  <w:style w:type="character" w:customStyle="1" w:styleId="QuoteChar">
    <w:name w:val="Quote Char"/>
    <w:basedOn w:val="DefaultParagraphFont"/>
    <w:link w:val="Quote"/>
    <w:uiPriority w:val="29"/>
    <w:rsid w:val="00EE2526"/>
    <w:rPr>
      <w:i/>
      <w:iCs/>
      <w:color w:val="404040" w:themeColor="text1" w:themeTint="BF"/>
    </w:rPr>
  </w:style>
  <w:style w:type="paragraph" w:styleId="ListParagraph">
    <w:name w:val="List Paragraph"/>
    <w:basedOn w:val="Normal"/>
    <w:uiPriority w:val="34"/>
    <w:qFormat/>
    <w:rsid w:val="00EE2526"/>
    <w:pPr>
      <w:ind w:left="720"/>
      <w:contextualSpacing/>
    </w:pPr>
  </w:style>
  <w:style w:type="character" w:styleId="IntenseEmphasis">
    <w:name w:val="Intense Emphasis"/>
    <w:basedOn w:val="DefaultParagraphFont"/>
    <w:uiPriority w:val="21"/>
    <w:qFormat/>
    <w:rsid w:val="00EE2526"/>
    <w:rPr>
      <w:i/>
      <w:iCs/>
      <w:color w:val="0F4761" w:themeColor="accent1" w:themeShade="BF"/>
    </w:rPr>
  </w:style>
  <w:style w:type="paragraph" w:styleId="IntenseQuote">
    <w:name w:val="Intense Quote"/>
    <w:basedOn w:val="Normal"/>
    <w:next w:val="Normal"/>
    <w:link w:val="IntenseQuoteChar"/>
    <w:uiPriority w:val="30"/>
    <w:qFormat/>
    <w:rsid w:val="00EE25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526"/>
    <w:rPr>
      <w:i/>
      <w:iCs/>
      <w:color w:val="0F4761" w:themeColor="accent1" w:themeShade="BF"/>
    </w:rPr>
  </w:style>
  <w:style w:type="character" w:styleId="IntenseReference">
    <w:name w:val="Intense Reference"/>
    <w:basedOn w:val="DefaultParagraphFont"/>
    <w:uiPriority w:val="32"/>
    <w:qFormat/>
    <w:rsid w:val="00EE2526"/>
    <w:rPr>
      <w:b/>
      <w:bCs/>
      <w:smallCaps/>
      <w:color w:val="0F4761" w:themeColor="accent1" w:themeShade="BF"/>
      <w:spacing w:val="5"/>
    </w:rPr>
  </w:style>
  <w:style w:type="paragraph" w:styleId="Header">
    <w:name w:val="header"/>
    <w:basedOn w:val="Normal"/>
    <w:link w:val="HeaderChar"/>
    <w:uiPriority w:val="99"/>
    <w:unhideWhenUsed/>
    <w:rsid w:val="00EE25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526"/>
  </w:style>
  <w:style w:type="paragraph" w:styleId="Footer">
    <w:name w:val="footer"/>
    <w:basedOn w:val="Header"/>
    <w:link w:val="FooterChar"/>
    <w:uiPriority w:val="99"/>
    <w:unhideWhenUsed/>
    <w:rsid w:val="0092190E"/>
    <w:rPr>
      <w:rFonts w:cs="Times New Roman (Body CS)"/>
      <w:color w:val="808080" w:themeColor="background1" w:themeShade="80"/>
      <w:spacing w:val="20"/>
      <w:sz w:val="15"/>
      <w:szCs w:val="15"/>
    </w:rPr>
  </w:style>
  <w:style w:type="character" w:customStyle="1" w:styleId="FooterChar">
    <w:name w:val="Footer Char"/>
    <w:basedOn w:val="DefaultParagraphFont"/>
    <w:link w:val="Footer"/>
    <w:uiPriority w:val="99"/>
    <w:rsid w:val="0092190E"/>
    <w:rPr>
      <w:rFonts w:ascii="Helvetica" w:hAnsi="Helvetica" w:cs="Times New Roman (Body CS)"/>
      <w:color w:val="808080" w:themeColor="background1" w:themeShade="80"/>
      <w:spacing w:val="20"/>
      <w:sz w:val="15"/>
      <w:szCs w:val="15"/>
    </w:rPr>
  </w:style>
  <w:style w:type="table" w:styleId="TableGrid">
    <w:name w:val="Table Grid"/>
    <w:basedOn w:val="TableNormal"/>
    <w:uiPriority w:val="39"/>
    <w:rsid w:val="00EE2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EE2526"/>
    <w:pPr>
      <w:spacing w:after="0" w:line="240" w:lineRule="auto"/>
    </w:pPr>
    <w:rPr>
      <w:rFonts w:eastAsia="Times New Roman" w:cs="Times New Roman"/>
      <w:color w:val="090908"/>
      <w:kern w:val="0"/>
      <w:sz w:val="12"/>
      <w:szCs w:val="12"/>
      <w:lang w:eastAsia="en-GB"/>
      <w14:ligatures w14:val="none"/>
    </w:rPr>
  </w:style>
  <w:style w:type="character" w:styleId="Hyperlink">
    <w:name w:val="Hyperlink"/>
    <w:basedOn w:val="DefaultParagraphFont"/>
    <w:uiPriority w:val="99"/>
    <w:unhideWhenUsed/>
    <w:rsid w:val="00EE2526"/>
    <w:rPr>
      <w:color w:val="467886" w:themeColor="hyperlink"/>
      <w:u w:val="single"/>
    </w:rPr>
  </w:style>
  <w:style w:type="character" w:styleId="UnresolvedMention">
    <w:name w:val="Unresolved Mention"/>
    <w:basedOn w:val="DefaultParagraphFont"/>
    <w:uiPriority w:val="99"/>
    <w:semiHidden/>
    <w:unhideWhenUsed/>
    <w:rsid w:val="00EE2526"/>
    <w:rPr>
      <w:color w:val="605E5C"/>
      <w:shd w:val="clear" w:color="auto" w:fill="E1DFDD"/>
    </w:rPr>
  </w:style>
  <w:style w:type="paragraph" w:customStyle="1" w:styleId="TableMainContent">
    <w:name w:val="Table : Main Content"/>
    <w:basedOn w:val="Normal"/>
    <w:qFormat/>
    <w:rsid w:val="0092190E"/>
    <w:pPr>
      <w:spacing w:after="100" w:afterAutospacing="1" w:line="240" w:lineRule="auto"/>
    </w:pPr>
    <w:rPr>
      <w:sz w:val="20"/>
      <w:szCs w:val="20"/>
      <w:lang w:val="en-GB"/>
    </w:rPr>
  </w:style>
  <w:style w:type="paragraph" w:customStyle="1" w:styleId="TableFirstColumn">
    <w:name w:val="Table : First Column"/>
    <w:basedOn w:val="Normal"/>
    <w:qFormat/>
    <w:rsid w:val="0092190E"/>
    <w:pPr>
      <w:spacing w:after="100" w:afterAutospacing="1" w:line="240" w:lineRule="auto"/>
      <w:jc w:val="center"/>
    </w:pPr>
    <w:rPr>
      <w:b/>
      <w:bCs/>
      <w:sz w:val="20"/>
      <w:szCs w:val="20"/>
      <w:lang w:val="en-GB"/>
    </w:rPr>
  </w:style>
  <w:style w:type="paragraph" w:customStyle="1" w:styleId="TableTitleRow">
    <w:name w:val="Table : Title Row"/>
    <w:basedOn w:val="Normal"/>
    <w:qFormat/>
    <w:rsid w:val="0092190E"/>
    <w:pPr>
      <w:spacing w:after="100" w:afterAutospacing="1" w:line="240" w:lineRule="auto"/>
      <w:jc w:val="center"/>
    </w:pPr>
    <w:rPr>
      <w:b/>
      <w:bCs/>
      <w:sz w:val="20"/>
      <w:szCs w:val="20"/>
      <w:lang w:val="en-GB"/>
    </w:rPr>
  </w:style>
  <w:style w:type="paragraph" w:customStyle="1" w:styleId="my-5">
    <w:name w:val="my-5"/>
    <w:basedOn w:val="Normal"/>
    <w:rsid w:val="00C13197"/>
    <w:pPr>
      <w:spacing w:before="100" w:beforeAutospacing="1" w:after="100" w:afterAutospacing="1" w:line="240" w:lineRule="auto"/>
    </w:pPr>
    <w:rPr>
      <w:rFonts w:ascii="Times New Roman" w:eastAsia="Times New Roman" w:hAnsi="Times New Roman" w:cs="Times New Roman"/>
      <w:kern w:val="0"/>
      <w:sz w:val="24"/>
      <w:lang w:eastAsia="en-GB"/>
      <w14:ligatures w14:val="none"/>
    </w:rPr>
  </w:style>
  <w:style w:type="character" w:customStyle="1" w:styleId="apple-converted-space">
    <w:name w:val="apple-converted-space"/>
    <w:basedOn w:val="DefaultParagraphFont"/>
    <w:rsid w:val="00C13197"/>
  </w:style>
  <w:style w:type="character" w:styleId="FollowedHyperlink">
    <w:name w:val="FollowedHyperlink"/>
    <w:basedOn w:val="DefaultParagraphFont"/>
    <w:uiPriority w:val="99"/>
    <w:semiHidden/>
    <w:unhideWhenUsed/>
    <w:rsid w:val="00F25069"/>
    <w:rPr>
      <w:color w:val="96607D" w:themeColor="followedHyperlink"/>
      <w:u w:val="single"/>
    </w:rPr>
  </w:style>
  <w:style w:type="table" w:styleId="ListTable6ColourfulAccent6">
    <w:name w:val="List Table 6 Colorful Accent 6"/>
    <w:basedOn w:val="TableNormal"/>
    <w:uiPriority w:val="51"/>
    <w:rsid w:val="008D44F1"/>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D44F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7Colourful">
    <w:name w:val="Grid Table 7 Colorful"/>
    <w:basedOn w:val="TableNormal"/>
    <w:uiPriority w:val="52"/>
    <w:rsid w:val="008D44F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GridLight">
    <w:name w:val="Grid Table Light"/>
    <w:basedOn w:val="TableNormal"/>
    <w:uiPriority w:val="40"/>
    <w:rsid w:val="008D44F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D44F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www.yachtingconceptmonaco.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D6A80-5BE9-3041-A1CA-8E968AB2F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601</Words>
  <Characters>3387</Characters>
  <Application>Microsoft Office Word</Application>
  <DocSecurity>0</DocSecurity>
  <Lines>69</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GUEGAN</dc:creator>
  <cp:keywords/>
  <dc:description/>
  <cp:lastModifiedBy>Christophe GUEGAN</cp:lastModifiedBy>
  <cp:revision>11</cp:revision>
  <cp:lastPrinted>2026-03-22T17:57:00Z</cp:lastPrinted>
  <dcterms:created xsi:type="dcterms:W3CDTF">2026-03-22T16:49:00Z</dcterms:created>
  <dcterms:modified xsi:type="dcterms:W3CDTF">2026-06-03T20:23:00Z</dcterms:modified>
</cp:coreProperties>
</file>