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6EF5B" w14:textId="621DF5FC" w:rsidR="00F25069" w:rsidRPr="00F25069" w:rsidRDefault="0018096B" w:rsidP="008775E6">
      <w:pPr>
        <w:pStyle w:val="Title"/>
      </w:pPr>
      <w:r w:rsidRPr="0018096B">
        <w:t>Fire &amp; SOLAS Training Manual</w:t>
      </w:r>
    </w:p>
    <w:p w14:paraId="6EA76848" w14:textId="77777777" w:rsidR="00F25069" w:rsidRDefault="00F25069" w:rsidP="008775E6">
      <w:pPr>
        <w:pStyle w:val="my-5"/>
      </w:pPr>
    </w:p>
    <w:p w14:paraId="7D73A649" w14:textId="744149CA" w:rsidR="00954663" w:rsidRDefault="00954663" w:rsidP="008775E6">
      <w:pPr>
        <w:pStyle w:val="my-5"/>
      </w:pPr>
      <w:r>
        <w:fldChar w:fldCharType="begin"/>
      </w:r>
      <w:r>
        <w:instrText xml:space="preserve"> INCLUDEPICTURE "/Users/christopheguegan/Library/Group Containers/UBF8T346G9.ms/WebArchiveCopyPasteTempFiles/com.microsoft.Word/302.00-intro.jpg" \* MERGEFORMATINET </w:instrText>
      </w:r>
      <w:r>
        <w:fldChar w:fldCharType="separate"/>
      </w:r>
      <w:r>
        <w:rPr>
          <w:noProof/>
        </w:rPr>
        <w:drawing>
          <wp:inline distT="0" distB="0" distL="0" distR="0" wp14:anchorId="223A9D0D" wp14:editId="6AAF95C4">
            <wp:extent cx="5731269" cy="2968053"/>
            <wp:effectExtent l="0" t="0" r="0" b="3810"/>
            <wp:docPr id="46692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137"/>
                    <a:stretch>
                      <a:fillRect/>
                    </a:stretch>
                  </pic:blipFill>
                  <pic:spPr bwMode="auto">
                    <a:xfrm>
                      <a:off x="0" y="0"/>
                      <a:ext cx="5731510" cy="296817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BE793C9" w14:textId="77777777" w:rsidR="00954663" w:rsidRDefault="00954663" w:rsidP="008775E6">
      <w:pPr>
        <w:pStyle w:val="my-5"/>
      </w:pPr>
    </w:p>
    <w:tbl>
      <w:tblPr>
        <w:tblW w:w="5000" w:type="pct"/>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113" w:type="dxa"/>
          <w:bottom w:w="85" w:type="dxa"/>
          <w:right w:w="113" w:type="dxa"/>
        </w:tblCellMar>
        <w:tblLook w:val="01E0" w:firstRow="1" w:lastRow="1" w:firstColumn="1" w:lastColumn="1" w:noHBand="0" w:noVBand="0"/>
      </w:tblPr>
      <w:tblGrid>
        <w:gridCol w:w="1698"/>
        <w:gridCol w:w="2951"/>
        <w:gridCol w:w="1726"/>
        <w:gridCol w:w="2645"/>
      </w:tblGrid>
      <w:tr w:rsidR="0018096B" w:rsidRPr="008775E6" w14:paraId="006141B1" w14:textId="77777777" w:rsidTr="008775E6">
        <w:trPr>
          <w:trHeight w:val="169"/>
          <w:jc w:val="center"/>
        </w:trPr>
        <w:tc>
          <w:tcPr>
            <w:tcW w:w="941" w:type="pct"/>
            <w:shd w:val="pct5" w:color="auto" w:fill="auto"/>
            <w:vAlign w:val="center"/>
          </w:tcPr>
          <w:p w14:paraId="4CFB9274" w14:textId="77777777" w:rsidR="0018096B" w:rsidRPr="008775E6" w:rsidRDefault="0018096B" w:rsidP="008775E6">
            <w:pPr>
              <w:pStyle w:val="TableCaps"/>
              <w:spacing w:after="0" w:line="240" w:lineRule="auto"/>
              <w:rPr>
                <w:sz w:val="15"/>
                <w:szCs w:val="15"/>
                <w:lang w:val="en-FR"/>
              </w:rPr>
            </w:pPr>
            <w:r w:rsidRPr="008775E6">
              <w:rPr>
                <w:sz w:val="15"/>
                <w:szCs w:val="15"/>
              </w:rPr>
              <w:t>YACHT NAME</w:t>
            </w:r>
          </w:p>
        </w:tc>
        <w:tc>
          <w:tcPr>
            <w:tcW w:w="1636" w:type="pct"/>
            <w:vAlign w:val="center"/>
          </w:tcPr>
          <w:p w14:paraId="6A2E4022" w14:textId="24F1F573" w:rsidR="0018096B" w:rsidRPr="008775E6" w:rsidRDefault="001E6423" w:rsidP="008775E6">
            <w:pPr>
              <w:spacing w:after="0" w:line="240" w:lineRule="auto"/>
              <w:rPr>
                <w:szCs w:val="20"/>
              </w:rPr>
            </w:pPr>
            <w:r w:rsidRPr="008775E6">
              <w:rPr>
                <w:szCs w:val="20"/>
              </w:rPr>
              <w:t>M/Y ___</w:t>
            </w:r>
          </w:p>
        </w:tc>
        <w:tc>
          <w:tcPr>
            <w:tcW w:w="957" w:type="pct"/>
            <w:shd w:val="pct5" w:color="auto" w:fill="auto"/>
            <w:vAlign w:val="center"/>
          </w:tcPr>
          <w:p w14:paraId="0B5F49F2" w14:textId="77777777" w:rsidR="0018096B" w:rsidRPr="008775E6" w:rsidRDefault="0018096B" w:rsidP="008775E6">
            <w:pPr>
              <w:pStyle w:val="TableCaps"/>
              <w:spacing w:after="0" w:line="240" w:lineRule="auto"/>
              <w:rPr>
                <w:sz w:val="15"/>
                <w:szCs w:val="15"/>
              </w:rPr>
            </w:pPr>
            <w:r w:rsidRPr="008775E6">
              <w:rPr>
                <w:sz w:val="15"/>
                <w:szCs w:val="15"/>
              </w:rPr>
              <w:t>IMO NUMBER</w:t>
            </w:r>
          </w:p>
        </w:tc>
        <w:tc>
          <w:tcPr>
            <w:tcW w:w="1466" w:type="pct"/>
            <w:vAlign w:val="center"/>
          </w:tcPr>
          <w:p w14:paraId="61A48A79" w14:textId="77777777" w:rsidR="0018096B" w:rsidRPr="008775E6" w:rsidRDefault="0018096B" w:rsidP="008775E6">
            <w:pPr>
              <w:spacing w:after="0" w:line="240" w:lineRule="auto"/>
              <w:rPr>
                <w:szCs w:val="20"/>
              </w:rPr>
            </w:pPr>
          </w:p>
        </w:tc>
      </w:tr>
      <w:tr w:rsidR="0018096B" w:rsidRPr="008775E6" w14:paraId="6ED3579B" w14:textId="77777777" w:rsidTr="008775E6">
        <w:trPr>
          <w:trHeight w:val="89"/>
          <w:jc w:val="center"/>
        </w:trPr>
        <w:tc>
          <w:tcPr>
            <w:tcW w:w="941" w:type="pct"/>
            <w:shd w:val="pct5" w:color="auto" w:fill="auto"/>
            <w:vAlign w:val="center"/>
          </w:tcPr>
          <w:p w14:paraId="7203EBA5" w14:textId="77777777" w:rsidR="0018096B" w:rsidRPr="008775E6" w:rsidRDefault="0018096B" w:rsidP="008775E6">
            <w:pPr>
              <w:pStyle w:val="TableCaps"/>
              <w:spacing w:after="0" w:line="240" w:lineRule="auto"/>
              <w:rPr>
                <w:sz w:val="15"/>
                <w:szCs w:val="15"/>
              </w:rPr>
            </w:pPr>
            <w:r w:rsidRPr="008775E6">
              <w:rPr>
                <w:sz w:val="15"/>
                <w:szCs w:val="15"/>
              </w:rPr>
              <w:t>FLAG</w:t>
            </w:r>
          </w:p>
        </w:tc>
        <w:tc>
          <w:tcPr>
            <w:tcW w:w="1636" w:type="pct"/>
            <w:vAlign w:val="center"/>
          </w:tcPr>
          <w:p w14:paraId="1B741B78" w14:textId="77777777" w:rsidR="0018096B" w:rsidRPr="008775E6" w:rsidRDefault="0018096B" w:rsidP="008775E6">
            <w:pPr>
              <w:spacing w:after="0" w:line="240" w:lineRule="auto"/>
              <w:rPr>
                <w:szCs w:val="20"/>
              </w:rPr>
            </w:pPr>
          </w:p>
        </w:tc>
        <w:tc>
          <w:tcPr>
            <w:tcW w:w="957" w:type="pct"/>
            <w:shd w:val="pct5" w:color="auto" w:fill="auto"/>
            <w:vAlign w:val="center"/>
          </w:tcPr>
          <w:p w14:paraId="504E8E1A" w14:textId="401444F4" w:rsidR="0018096B" w:rsidRPr="008775E6" w:rsidRDefault="0018096B" w:rsidP="008775E6">
            <w:pPr>
              <w:pStyle w:val="TableCaps"/>
              <w:spacing w:after="0" w:line="240" w:lineRule="auto"/>
              <w:rPr>
                <w:sz w:val="15"/>
                <w:szCs w:val="15"/>
              </w:rPr>
            </w:pPr>
            <w:r w:rsidRPr="008775E6">
              <w:rPr>
                <w:sz w:val="15"/>
                <w:szCs w:val="15"/>
              </w:rPr>
              <w:t>PORT OF REGISTRY</w:t>
            </w:r>
          </w:p>
        </w:tc>
        <w:tc>
          <w:tcPr>
            <w:tcW w:w="1466" w:type="pct"/>
            <w:vAlign w:val="center"/>
          </w:tcPr>
          <w:p w14:paraId="70AE6E88" w14:textId="77777777" w:rsidR="0018096B" w:rsidRPr="008775E6" w:rsidRDefault="0018096B" w:rsidP="008775E6">
            <w:pPr>
              <w:spacing w:after="0" w:line="240" w:lineRule="auto"/>
              <w:rPr>
                <w:szCs w:val="20"/>
              </w:rPr>
            </w:pPr>
          </w:p>
        </w:tc>
      </w:tr>
      <w:tr w:rsidR="0018096B" w:rsidRPr="008775E6" w14:paraId="41F4F60F" w14:textId="77777777" w:rsidTr="008775E6">
        <w:trPr>
          <w:trHeight w:val="89"/>
          <w:jc w:val="center"/>
        </w:trPr>
        <w:tc>
          <w:tcPr>
            <w:tcW w:w="941" w:type="pct"/>
            <w:shd w:val="pct5" w:color="auto" w:fill="auto"/>
            <w:vAlign w:val="center"/>
          </w:tcPr>
          <w:p w14:paraId="2E21CED6" w14:textId="58B870C1" w:rsidR="0018096B" w:rsidRPr="008775E6" w:rsidRDefault="0018096B" w:rsidP="008775E6">
            <w:pPr>
              <w:pStyle w:val="TableCaps"/>
              <w:spacing w:after="0" w:line="240" w:lineRule="auto"/>
              <w:rPr>
                <w:sz w:val="15"/>
                <w:szCs w:val="15"/>
              </w:rPr>
            </w:pPr>
            <w:r w:rsidRPr="008775E6">
              <w:rPr>
                <w:sz w:val="15"/>
                <w:szCs w:val="15"/>
              </w:rPr>
              <w:t>CLASS</w:t>
            </w:r>
          </w:p>
        </w:tc>
        <w:tc>
          <w:tcPr>
            <w:tcW w:w="1636" w:type="pct"/>
            <w:vAlign w:val="center"/>
          </w:tcPr>
          <w:p w14:paraId="6208AFAC" w14:textId="77777777" w:rsidR="0018096B" w:rsidRPr="008775E6" w:rsidRDefault="0018096B" w:rsidP="008775E6">
            <w:pPr>
              <w:spacing w:after="0" w:line="240" w:lineRule="auto"/>
              <w:rPr>
                <w:szCs w:val="20"/>
              </w:rPr>
            </w:pPr>
          </w:p>
        </w:tc>
        <w:tc>
          <w:tcPr>
            <w:tcW w:w="957" w:type="pct"/>
            <w:shd w:val="pct5" w:color="auto" w:fill="auto"/>
            <w:vAlign w:val="center"/>
          </w:tcPr>
          <w:p w14:paraId="0248501A" w14:textId="5F754E91" w:rsidR="0018096B" w:rsidRPr="008775E6" w:rsidRDefault="0018096B" w:rsidP="008775E6">
            <w:pPr>
              <w:pStyle w:val="TableCaps"/>
              <w:spacing w:after="0" w:line="240" w:lineRule="auto"/>
              <w:rPr>
                <w:sz w:val="15"/>
                <w:szCs w:val="15"/>
              </w:rPr>
            </w:pPr>
            <w:r w:rsidRPr="008775E6">
              <w:rPr>
                <w:sz w:val="15"/>
                <w:szCs w:val="15"/>
              </w:rPr>
              <w:t>GT</w:t>
            </w:r>
          </w:p>
        </w:tc>
        <w:tc>
          <w:tcPr>
            <w:tcW w:w="1466" w:type="pct"/>
            <w:vAlign w:val="center"/>
          </w:tcPr>
          <w:p w14:paraId="2B35972A" w14:textId="77777777" w:rsidR="0018096B" w:rsidRPr="008775E6" w:rsidRDefault="0018096B" w:rsidP="008775E6">
            <w:pPr>
              <w:spacing w:after="0" w:line="240" w:lineRule="auto"/>
              <w:rPr>
                <w:szCs w:val="20"/>
              </w:rPr>
            </w:pPr>
          </w:p>
        </w:tc>
      </w:tr>
      <w:tr w:rsidR="0018096B" w:rsidRPr="008775E6" w14:paraId="5098A8F8" w14:textId="77777777" w:rsidTr="008775E6">
        <w:trPr>
          <w:trHeight w:val="150"/>
          <w:jc w:val="center"/>
        </w:trPr>
        <w:tc>
          <w:tcPr>
            <w:tcW w:w="941" w:type="pct"/>
            <w:shd w:val="pct5" w:color="auto" w:fill="auto"/>
            <w:vAlign w:val="center"/>
          </w:tcPr>
          <w:p w14:paraId="6D907916" w14:textId="542546BF" w:rsidR="0018096B" w:rsidRPr="008775E6" w:rsidRDefault="0018096B" w:rsidP="008775E6">
            <w:pPr>
              <w:pStyle w:val="TableCaps"/>
              <w:spacing w:after="0" w:line="240" w:lineRule="auto"/>
              <w:rPr>
                <w:sz w:val="15"/>
                <w:szCs w:val="15"/>
              </w:rPr>
            </w:pPr>
            <w:r w:rsidRPr="008775E6">
              <w:rPr>
                <w:sz w:val="15"/>
                <w:szCs w:val="15"/>
              </w:rPr>
              <w:t xml:space="preserve">REVISION </w:t>
            </w:r>
          </w:p>
        </w:tc>
        <w:tc>
          <w:tcPr>
            <w:tcW w:w="1636" w:type="pct"/>
            <w:vAlign w:val="center"/>
          </w:tcPr>
          <w:p w14:paraId="5A822073" w14:textId="143032D0" w:rsidR="0018096B" w:rsidRPr="008775E6" w:rsidRDefault="0018096B" w:rsidP="008775E6">
            <w:pPr>
              <w:spacing w:after="0" w:line="240" w:lineRule="auto"/>
              <w:rPr>
                <w:szCs w:val="20"/>
              </w:rPr>
            </w:pPr>
            <w:r w:rsidRPr="008775E6">
              <w:rPr>
                <w:szCs w:val="20"/>
              </w:rPr>
              <w:t>2.0</w:t>
            </w:r>
          </w:p>
        </w:tc>
        <w:tc>
          <w:tcPr>
            <w:tcW w:w="957" w:type="pct"/>
            <w:shd w:val="pct5" w:color="auto" w:fill="auto"/>
            <w:vAlign w:val="center"/>
          </w:tcPr>
          <w:p w14:paraId="4D23C55A" w14:textId="77777777" w:rsidR="0018096B" w:rsidRPr="008775E6" w:rsidRDefault="0018096B" w:rsidP="008775E6">
            <w:pPr>
              <w:pStyle w:val="TableCaps"/>
              <w:spacing w:after="0" w:line="240" w:lineRule="auto"/>
              <w:rPr>
                <w:sz w:val="15"/>
                <w:szCs w:val="15"/>
              </w:rPr>
            </w:pPr>
            <w:r w:rsidRPr="008775E6">
              <w:rPr>
                <w:sz w:val="15"/>
                <w:szCs w:val="15"/>
              </w:rPr>
              <w:t>DATE OF ISSUE</w:t>
            </w:r>
          </w:p>
        </w:tc>
        <w:tc>
          <w:tcPr>
            <w:tcW w:w="1466" w:type="pct"/>
            <w:vAlign w:val="center"/>
          </w:tcPr>
          <w:p w14:paraId="7056E4E9" w14:textId="4357FE27" w:rsidR="0018096B" w:rsidRPr="008775E6" w:rsidRDefault="001E6423" w:rsidP="008775E6">
            <w:pPr>
              <w:spacing w:after="0" w:line="240" w:lineRule="auto"/>
              <w:rPr>
                <w:szCs w:val="20"/>
              </w:rPr>
            </w:pPr>
            <w:r w:rsidRPr="008775E6">
              <w:rPr>
                <w:szCs w:val="20"/>
              </w:rPr>
              <w:t>20 Apr 2026</w:t>
            </w:r>
          </w:p>
        </w:tc>
      </w:tr>
      <w:tr w:rsidR="0018096B" w:rsidRPr="008775E6" w14:paraId="69668696" w14:textId="77777777" w:rsidTr="008775E6">
        <w:trPr>
          <w:trHeight w:val="18"/>
          <w:jc w:val="center"/>
        </w:trPr>
        <w:tc>
          <w:tcPr>
            <w:tcW w:w="941" w:type="pct"/>
            <w:shd w:val="pct5" w:color="auto" w:fill="auto"/>
            <w:vAlign w:val="center"/>
          </w:tcPr>
          <w:p w14:paraId="0B970258" w14:textId="3285DABD" w:rsidR="0018096B" w:rsidRPr="008775E6" w:rsidRDefault="0018096B" w:rsidP="008775E6">
            <w:pPr>
              <w:pStyle w:val="TableCaps"/>
              <w:spacing w:after="0" w:line="240" w:lineRule="auto"/>
              <w:rPr>
                <w:sz w:val="15"/>
                <w:szCs w:val="15"/>
              </w:rPr>
            </w:pPr>
            <w:r w:rsidRPr="008775E6">
              <w:rPr>
                <w:sz w:val="15"/>
                <w:szCs w:val="15"/>
              </w:rPr>
              <w:t xml:space="preserve">COMPANY </w:t>
            </w:r>
          </w:p>
        </w:tc>
        <w:tc>
          <w:tcPr>
            <w:tcW w:w="1636" w:type="pct"/>
            <w:vAlign w:val="center"/>
          </w:tcPr>
          <w:p w14:paraId="3B41B20D" w14:textId="77777777" w:rsidR="0018096B" w:rsidRPr="008775E6" w:rsidRDefault="0018096B" w:rsidP="008775E6">
            <w:pPr>
              <w:spacing w:after="0" w:line="240" w:lineRule="auto"/>
              <w:rPr>
                <w:szCs w:val="20"/>
              </w:rPr>
            </w:pPr>
            <w:r w:rsidRPr="008775E6">
              <w:rPr>
                <w:szCs w:val="20"/>
              </w:rPr>
              <w:t>Yachting Concept Monaco</w:t>
            </w:r>
          </w:p>
        </w:tc>
        <w:tc>
          <w:tcPr>
            <w:tcW w:w="957" w:type="pct"/>
            <w:shd w:val="pct5" w:color="auto" w:fill="auto"/>
            <w:vAlign w:val="center"/>
          </w:tcPr>
          <w:p w14:paraId="62586C85" w14:textId="77777777" w:rsidR="0018096B" w:rsidRPr="008775E6" w:rsidRDefault="0018096B" w:rsidP="008775E6">
            <w:pPr>
              <w:pStyle w:val="TableCaps"/>
              <w:spacing w:after="0" w:line="240" w:lineRule="auto"/>
              <w:rPr>
                <w:sz w:val="15"/>
                <w:szCs w:val="15"/>
              </w:rPr>
            </w:pPr>
            <w:r w:rsidRPr="008775E6">
              <w:rPr>
                <w:sz w:val="15"/>
                <w:szCs w:val="15"/>
              </w:rPr>
              <w:t>CONTACT NUMBER</w:t>
            </w:r>
          </w:p>
        </w:tc>
        <w:tc>
          <w:tcPr>
            <w:tcW w:w="1466" w:type="pct"/>
            <w:vAlign w:val="center"/>
          </w:tcPr>
          <w:p w14:paraId="75481550" w14:textId="77777777" w:rsidR="0018096B" w:rsidRPr="008775E6" w:rsidRDefault="0018096B" w:rsidP="008775E6">
            <w:pPr>
              <w:spacing w:after="0" w:line="240" w:lineRule="auto"/>
              <w:rPr>
                <w:szCs w:val="20"/>
              </w:rPr>
            </w:pPr>
            <w:r w:rsidRPr="008775E6">
              <w:rPr>
                <w:szCs w:val="20"/>
              </w:rPr>
              <w:t>+377 99 90 16 30</w:t>
            </w:r>
          </w:p>
        </w:tc>
      </w:tr>
      <w:tr w:rsidR="00954663" w:rsidRPr="008775E6" w14:paraId="26C2B2A2" w14:textId="77777777" w:rsidTr="008775E6">
        <w:trPr>
          <w:trHeight w:val="18"/>
          <w:jc w:val="center"/>
        </w:trPr>
        <w:tc>
          <w:tcPr>
            <w:tcW w:w="941" w:type="pct"/>
            <w:shd w:val="pct5" w:color="auto" w:fill="auto"/>
            <w:vAlign w:val="center"/>
          </w:tcPr>
          <w:p w14:paraId="2A176294" w14:textId="0605A04F" w:rsidR="00954663" w:rsidRPr="008775E6" w:rsidRDefault="00954663" w:rsidP="008775E6">
            <w:pPr>
              <w:pStyle w:val="TableCaps"/>
              <w:spacing w:after="0" w:line="240" w:lineRule="auto"/>
              <w:rPr>
                <w:sz w:val="15"/>
                <w:szCs w:val="15"/>
              </w:rPr>
            </w:pPr>
            <w:r w:rsidRPr="008775E6">
              <w:rPr>
                <w:sz w:val="15"/>
                <w:szCs w:val="15"/>
              </w:rPr>
              <w:t>CEO</w:t>
            </w:r>
          </w:p>
        </w:tc>
        <w:tc>
          <w:tcPr>
            <w:tcW w:w="1636" w:type="pct"/>
            <w:vAlign w:val="center"/>
          </w:tcPr>
          <w:p w14:paraId="5E2D86A1" w14:textId="10DBF19D" w:rsidR="00954663" w:rsidRPr="008775E6" w:rsidRDefault="00954663" w:rsidP="008775E6">
            <w:pPr>
              <w:spacing w:after="0" w:line="240" w:lineRule="auto"/>
              <w:rPr>
                <w:szCs w:val="20"/>
              </w:rPr>
            </w:pPr>
            <w:r w:rsidRPr="008775E6">
              <w:rPr>
                <w:szCs w:val="20"/>
              </w:rPr>
              <w:t>Thierry Roux</w:t>
            </w:r>
          </w:p>
        </w:tc>
        <w:tc>
          <w:tcPr>
            <w:tcW w:w="957" w:type="pct"/>
            <w:shd w:val="pct5" w:color="auto" w:fill="auto"/>
            <w:vAlign w:val="center"/>
          </w:tcPr>
          <w:p w14:paraId="1392B78A" w14:textId="27B7ECD2" w:rsidR="00954663" w:rsidRPr="008775E6" w:rsidRDefault="00954663" w:rsidP="008775E6">
            <w:pPr>
              <w:pStyle w:val="TableCaps"/>
              <w:spacing w:after="0" w:line="240" w:lineRule="auto"/>
              <w:rPr>
                <w:sz w:val="15"/>
                <w:szCs w:val="15"/>
              </w:rPr>
            </w:pPr>
            <w:r w:rsidRPr="008775E6">
              <w:rPr>
                <w:sz w:val="15"/>
                <w:szCs w:val="15"/>
              </w:rPr>
              <w:t>DIRECTOR</w:t>
            </w:r>
          </w:p>
        </w:tc>
        <w:tc>
          <w:tcPr>
            <w:tcW w:w="1466" w:type="pct"/>
            <w:vAlign w:val="center"/>
          </w:tcPr>
          <w:p w14:paraId="7E97F5EE" w14:textId="2067F81E" w:rsidR="00954663" w:rsidRPr="008775E6" w:rsidRDefault="00954663" w:rsidP="008775E6">
            <w:pPr>
              <w:spacing w:after="0" w:line="240" w:lineRule="auto"/>
              <w:rPr>
                <w:szCs w:val="20"/>
              </w:rPr>
            </w:pPr>
            <w:r w:rsidRPr="008775E6">
              <w:rPr>
                <w:szCs w:val="20"/>
              </w:rPr>
              <w:t>Yquem Buty</w:t>
            </w:r>
          </w:p>
        </w:tc>
      </w:tr>
      <w:tr w:rsidR="0018096B" w:rsidRPr="008775E6" w14:paraId="2D905974" w14:textId="77777777" w:rsidTr="008775E6">
        <w:trPr>
          <w:trHeight w:val="18"/>
          <w:jc w:val="center"/>
        </w:trPr>
        <w:tc>
          <w:tcPr>
            <w:tcW w:w="941" w:type="pct"/>
            <w:shd w:val="pct5" w:color="auto" w:fill="auto"/>
            <w:vAlign w:val="center"/>
          </w:tcPr>
          <w:p w14:paraId="5E589B8B" w14:textId="6FA8823D" w:rsidR="0018096B" w:rsidRPr="008775E6" w:rsidRDefault="0018096B" w:rsidP="008775E6">
            <w:pPr>
              <w:pStyle w:val="TableCaps"/>
              <w:spacing w:after="0" w:line="240" w:lineRule="auto"/>
              <w:rPr>
                <w:sz w:val="15"/>
                <w:szCs w:val="15"/>
              </w:rPr>
            </w:pPr>
            <w:r w:rsidRPr="008775E6">
              <w:rPr>
                <w:sz w:val="15"/>
                <w:szCs w:val="15"/>
              </w:rPr>
              <w:t>DPA</w:t>
            </w:r>
          </w:p>
        </w:tc>
        <w:tc>
          <w:tcPr>
            <w:tcW w:w="1636" w:type="pct"/>
            <w:vAlign w:val="center"/>
          </w:tcPr>
          <w:p w14:paraId="08540761" w14:textId="77777777" w:rsidR="0018096B" w:rsidRPr="008775E6" w:rsidRDefault="0018096B" w:rsidP="008775E6">
            <w:pPr>
              <w:spacing w:after="0" w:line="240" w:lineRule="auto"/>
              <w:rPr>
                <w:szCs w:val="20"/>
              </w:rPr>
            </w:pPr>
            <w:r w:rsidRPr="008775E6">
              <w:rPr>
                <w:szCs w:val="20"/>
              </w:rPr>
              <w:t>Christophe Guegan</w:t>
            </w:r>
          </w:p>
        </w:tc>
        <w:tc>
          <w:tcPr>
            <w:tcW w:w="957" w:type="pct"/>
            <w:shd w:val="pct5" w:color="auto" w:fill="auto"/>
            <w:vAlign w:val="center"/>
          </w:tcPr>
          <w:p w14:paraId="1AABCC96" w14:textId="77777777" w:rsidR="0018096B" w:rsidRPr="008775E6" w:rsidRDefault="0018096B" w:rsidP="008775E6">
            <w:pPr>
              <w:pStyle w:val="TableCaps"/>
              <w:spacing w:after="0" w:line="240" w:lineRule="auto"/>
              <w:rPr>
                <w:sz w:val="15"/>
                <w:szCs w:val="15"/>
              </w:rPr>
            </w:pPr>
            <w:r w:rsidRPr="008775E6">
              <w:rPr>
                <w:sz w:val="15"/>
                <w:szCs w:val="15"/>
              </w:rPr>
              <w:t>DPA NUMBER</w:t>
            </w:r>
          </w:p>
        </w:tc>
        <w:tc>
          <w:tcPr>
            <w:tcW w:w="1466" w:type="pct"/>
            <w:vAlign w:val="center"/>
          </w:tcPr>
          <w:p w14:paraId="4BD460BF" w14:textId="77777777" w:rsidR="0018096B" w:rsidRPr="008775E6" w:rsidRDefault="0018096B" w:rsidP="008775E6">
            <w:pPr>
              <w:spacing w:after="0" w:line="240" w:lineRule="auto"/>
              <w:rPr>
                <w:szCs w:val="20"/>
              </w:rPr>
            </w:pPr>
            <w:r w:rsidRPr="008775E6">
              <w:rPr>
                <w:szCs w:val="20"/>
                <w:lang w:val="fr-FR"/>
              </w:rPr>
              <w:t>+377 99 92 36 48</w:t>
            </w:r>
          </w:p>
        </w:tc>
      </w:tr>
      <w:tr w:rsidR="0018096B" w:rsidRPr="008775E6" w14:paraId="4623F06B" w14:textId="77777777" w:rsidTr="008775E6">
        <w:trPr>
          <w:trHeight w:val="18"/>
          <w:jc w:val="center"/>
        </w:trPr>
        <w:tc>
          <w:tcPr>
            <w:tcW w:w="941" w:type="pct"/>
            <w:shd w:val="pct5" w:color="auto" w:fill="auto"/>
          </w:tcPr>
          <w:p w14:paraId="15C4775B" w14:textId="05036153" w:rsidR="0018096B" w:rsidRPr="008775E6" w:rsidRDefault="0018096B" w:rsidP="008775E6">
            <w:pPr>
              <w:pStyle w:val="TableCaps"/>
              <w:spacing w:after="0" w:line="240" w:lineRule="auto"/>
              <w:rPr>
                <w:sz w:val="15"/>
                <w:szCs w:val="15"/>
              </w:rPr>
            </w:pPr>
            <w:r w:rsidRPr="008775E6">
              <w:rPr>
                <w:sz w:val="15"/>
                <w:szCs w:val="15"/>
              </w:rPr>
              <w:t>SIGNATURE</w:t>
            </w:r>
          </w:p>
        </w:tc>
        <w:tc>
          <w:tcPr>
            <w:tcW w:w="1636" w:type="pct"/>
          </w:tcPr>
          <w:p w14:paraId="17DC0AA9" w14:textId="77777777" w:rsidR="0018096B" w:rsidRPr="008775E6" w:rsidRDefault="0018096B" w:rsidP="008775E6">
            <w:pPr>
              <w:spacing w:after="0" w:line="240" w:lineRule="auto"/>
              <w:rPr>
                <w:szCs w:val="20"/>
              </w:rPr>
            </w:pPr>
          </w:p>
          <w:p w14:paraId="460D5663" w14:textId="77777777" w:rsidR="0018096B" w:rsidRPr="008775E6" w:rsidRDefault="0018096B" w:rsidP="008775E6">
            <w:pPr>
              <w:spacing w:after="0" w:line="240" w:lineRule="auto"/>
              <w:rPr>
                <w:szCs w:val="20"/>
              </w:rPr>
            </w:pPr>
          </w:p>
          <w:p w14:paraId="1078E88D" w14:textId="77777777" w:rsidR="0018096B" w:rsidRPr="008775E6" w:rsidRDefault="0018096B" w:rsidP="008775E6">
            <w:pPr>
              <w:spacing w:after="0" w:line="240" w:lineRule="auto"/>
              <w:rPr>
                <w:szCs w:val="20"/>
              </w:rPr>
            </w:pPr>
          </w:p>
          <w:p w14:paraId="2D23AB16" w14:textId="6BCB1F5F" w:rsidR="0018096B" w:rsidRPr="008775E6" w:rsidRDefault="0018096B" w:rsidP="008775E6">
            <w:pPr>
              <w:spacing w:after="0" w:line="240" w:lineRule="auto"/>
              <w:rPr>
                <w:szCs w:val="20"/>
              </w:rPr>
            </w:pPr>
          </w:p>
        </w:tc>
        <w:tc>
          <w:tcPr>
            <w:tcW w:w="957" w:type="pct"/>
            <w:shd w:val="pct5" w:color="auto" w:fill="auto"/>
          </w:tcPr>
          <w:p w14:paraId="4C673A57" w14:textId="42C85A33" w:rsidR="0018096B" w:rsidRPr="008775E6" w:rsidRDefault="0018096B" w:rsidP="008775E6">
            <w:pPr>
              <w:pStyle w:val="TableCaps"/>
              <w:spacing w:after="0" w:line="240" w:lineRule="auto"/>
              <w:rPr>
                <w:sz w:val="15"/>
                <w:szCs w:val="15"/>
              </w:rPr>
            </w:pPr>
            <w:r w:rsidRPr="008775E6">
              <w:rPr>
                <w:sz w:val="15"/>
                <w:szCs w:val="15"/>
              </w:rPr>
              <w:t>RO APPROVAL</w:t>
            </w:r>
          </w:p>
        </w:tc>
        <w:tc>
          <w:tcPr>
            <w:tcW w:w="1466" w:type="pct"/>
          </w:tcPr>
          <w:p w14:paraId="2F360328" w14:textId="47927C4B" w:rsidR="0018096B" w:rsidRPr="008775E6" w:rsidRDefault="0018096B" w:rsidP="008775E6">
            <w:pPr>
              <w:spacing w:after="0" w:line="240" w:lineRule="auto"/>
              <w:rPr>
                <w:szCs w:val="20"/>
              </w:rPr>
            </w:pPr>
          </w:p>
        </w:tc>
      </w:tr>
      <w:tr w:rsidR="0018096B" w:rsidRPr="008775E6" w14:paraId="4C34AAE4" w14:textId="77777777" w:rsidTr="008775E6">
        <w:trPr>
          <w:trHeight w:val="18"/>
          <w:jc w:val="center"/>
        </w:trPr>
        <w:tc>
          <w:tcPr>
            <w:tcW w:w="941" w:type="pct"/>
            <w:shd w:val="pct5" w:color="auto" w:fill="auto"/>
            <w:vAlign w:val="center"/>
          </w:tcPr>
          <w:p w14:paraId="1D461152" w14:textId="22048833" w:rsidR="0018096B" w:rsidRPr="008775E6" w:rsidRDefault="0018096B" w:rsidP="008775E6">
            <w:pPr>
              <w:pStyle w:val="TableCaps"/>
              <w:spacing w:after="0" w:line="240" w:lineRule="auto"/>
              <w:rPr>
                <w:sz w:val="15"/>
                <w:szCs w:val="15"/>
              </w:rPr>
            </w:pPr>
            <w:r w:rsidRPr="008775E6">
              <w:rPr>
                <w:sz w:val="15"/>
                <w:szCs w:val="15"/>
              </w:rPr>
              <w:t>DATE</w:t>
            </w:r>
          </w:p>
        </w:tc>
        <w:tc>
          <w:tcPr>
            <w:tcW w:w="1636" w:type="pct"/>
            <w:vAlign w:val="center"/>
          </w:tcPr>
          <w:p w14:paraId="24132EB0" w14:textId="22E9C001" w:rsidR="0018096B" w:rsidRPr="008775E6" w:rsidRDefault="0018096B" w:rsidP="008775E6">
            <w:pPr>
              <w:spacing w:after="0" w:line="240" w:lineRule="auto"/>
              <w:rPr>
                <w:szCs w:val="20"/>
              </w:rPr>
            </w:pPr>
          </w:p>
        </w:tc>
        <w:tc>
          <w:tcPr>
            <w:tcW w:w="957" w:type="pct"/>
            <w:shd w:val="pct5" w:color="auto" w:fill="auto"/>
            <w:vAlign w:val="center"/>
          </w:tcPr>
          <w:p w14:paraId="0EF2DCC0" w14:textId="043ECA50" w:rsidR="0018096B" w:rsidRPr="008775E6" w:rsidRDefault="0018096B" w:rsidP="008775E6">
            <w:pPr>
              <w:pStyle w:val="TableCaps"/>
              <w:spacing w:after="0" w:line="240" w:lineRule="auto"/>
              <w:rPr>
                <w:sz w:val="15"/>
                <w:szCs w:val="15"/>
              </w:rPr>
            </w:pPr>
            <w:r w:rsidRPr="008775E6">
              <w:rPr>
                <w:sz w:val="15"/>
                <w:szCs w:val="15"/>
              </w:rPr>
              <w:t>DATE</w:t>
            </w:r>
          </w:p>
        </w:tc>
        <w:tc>
          <w:tcPr>
            <w:tcW w:w="1466" w:type="pct"/>
            <w:vAlign w:val="center"/>
          </w:tcPr>
          <w:p w14:paraId="160B57D1" w14:textId="77E40100" w:rsidR="0018096B" w:rsidRPr="008775E6" w:rsidRDefault="0018096B" w:rsidP="008775E6">
            <w:pPr>
              <w:spacing w:after="0" w:line="240" w:lineRule="auto"/>
              <w:rPr>
                <w:szCs w:val="20"/>
              </w:rPr>
            </w:pPr>
          </w:p>
        </w:tc>
      </w:tr>
    </w:tbl>
    <w:p w14:paraId="0A2BD92B" w14:textId="77777777" w:rsidR="008775E6" w:rsidRDefault="008775E6" w:rsidP="008775E6"/>
    <w:p w14:paraId="48E9AE1B" w14:textId="283B68AF" w:rsidR="00954663" w:rsidRPr="008775E6" w:rsidRDefault="00954663" w:rsidP="008775E6">
      <w:r w:rsidRPr="008775E6">
        <w:t>This is the yacht's everyday reference for dealing with an emergency and for using the safety equipment on board. It's written for every crew member, not just the safety officers — so if something goes wrong, anyone holding this manual should know what to do next.</w:t>
      </w:r>
    </w:p>
    <w:p w14:paraId="5467EC92" w14:textId="1A9423FF" w:rsidR="008775E6" w:rsidRDefault="00954663" w:rsidP="0077560B">
      <w:pPr>
        <w:jc w:val="both"/>
      </w:pPr>
      <w:r w:rsidRPr="008775E6">
        <w:t>The manual satisfies </w:t>
      </w:r>
      <w:r w:rsidRPr="008775E6">
        <w:rPr>
          <w:b/>
          <w:bCs/>
        </w:rPr>
        <w:t>SOLAS Chapter III Regulation 35</w:t>
      </w:r>
      <w:r w:rsidRPr="008775E6">
        <w:t> (life-saving appliances) and </w:t>
      </w:r>
      <w:r w:rsidRPr="008775E6">
        <w:rPr>
          <w:b/>
          <w:bCs/>
        </w:rPr>
        <w:t>Chapter II-2 Regulation 15.2.3</w:t>
      </w:r>
      <w:r w:rsidRPr="008775E6">
        <w:t> (fire safety training). It is tailored to our yacht by the Master, Chief Officer and crew, so figures, locations and quantities match what you'll actually find on board.</w:t>
      </w:r>
      <w:r w:rsidR="008775E6">
        <w:br w:type="page"/>
      </w:r>
    </w:p>
    <w:p w14:paraId="2A5D144B" w14:textId="46E26D19" w:rsidR="00847D7F" w:rsidRPr="006F22F5" w:rsidRDefault="008775E6" w:rsidP="003269CE">
      <w:pPr>
        <w:pStyle w:val="Heading1"/>
      </w:pPr>
      <w:r w:rsidRPr="006F22F5">
        <w:lastRenderedPageBreak/>
        <w:t>1. Definitions</w:t>
      </w:r>
    </w:p>
    <w:p w14:paraId="343BDAEE" w14:textId="77777777" w:rsidR="008775E6" w:rsidRPr="008775E6" w:rsidRDefault="008775E6" w:rsidP="008775E6">
      <w:r w:rsidRPr="008775E6">
        <w:t>A few abbreviations come up again and again in this manual. Worth knowing before you go any further.</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113" w:type="dxa"/>
          <w:bottom w:w="85" w:type="dxa"/>
          <w:right w:w="113" w:type="dxa"/>
        </w:tblCellMar>
        <w:tblLook w:val="01E0" w:firstRow="1" w:lastRow="1" w:firstColumn="1" w:lastColumn="1" w:noHBand="0" w:noVBand="0"/>
      </w:tblPr>
      <w:tblGrid>
        <w:gridCol w:w="1689"/>
        <w:gridCol w:w="7331"/>
      </w:tblGrid>
      <w:tr w:rsidR="008775E6" w:rsidRPr="008775E6" w14:paraId="4BAAC1CC" w14:textId="77777777" w:rsidTr="0077560B">
        <w:trPr>
          <w:trHeight w:val="169"/>
        </w:trPr>
        <w:tc>
          <w:tcPr>
            <w:tcW w:w="936" w:type="pct"/>
            <w:shd w:val="pct5" w:color="auto" w:fill="auto"/>
            <w:vAlign w:val="center"/>
          </w:tcPr>
          <w:p w14:paraId="16097E44" w14:textId="0A26048B" w:rsidR="008775E6" w:rsidRPr="008775E6" w:rsidRDefault="0077560B" w:rsidP="005F047C">
            <w:pPr>
              <w:pStyle w:val="TableHeader"/>
            </w:pPr>
            <w:r w:rsidRPr="008775E6">
              <w:t>TERM</w:t>
            </w:r>
          </w:p>
        </w:tc>
        <w:tc>
          <w:tcPr>
            <w:tcW w:w="4064" w:type="pct"/>
            <w:shd w:val="pct5" w:color="auto" w:fill="auto"/>
            <w:vAlign w:val="center"/>
          </w:tcPr>
          <w:p w14:paraId="053DBD24" w14:textId="760EE76D" w:rsidR="008775E6" w:rsidRPr="008775E6" w:rsidRDefault="0077560B" w:rsidP="005F047C">
            <w:pPr>
              <w:pStyle w:val="TableHeader"/>
              <w:rPr>
                <w:sz w:val="20"/>
              </w:rPr>
            </w:pPr>
            <w:r w:rsidRPr="008775E6">
              <w:t>DEFINITION</w:t>
            </w:r>
          </w:p>
        </w:tc>
      </w:tr>
      <w:tr w:rsidR="008775E6" w:rsidRPr="008775E6" w14:paraId="7F7D2017" w14:textId="77777777" w:rsidTr="0077560B">
        <w:trPr>
          <w:trHeight w:val="89"/>
        </w:trPr>
        <w:tc>
          <w:tcPr>
            <w:tcW w:w="936" w:type="pct"/>
            <w:shd w:val="pct5" w:color="auto" w:fill="auto"/>
            <w:vAlign w:val="center"/>
          </w:tcPr>
          <w:p w14:paraId="70D9989B" w14:textId="59857784" w:rsidR="008775E6" w:rsidRPr="008775E6" w:rsidRDefault="0077560B" w:rsidP="005F047C">
            <w:pPr>
              <w:pStyle w:val="TableHeader"/>
            </w:pPr>
            <w:r w:rsidRPr="0077560B">
              <w:t>AED</w:t>
            </w:r>
          </w:p>
        </w:tc>
        <w:tc>
          <w:tcPr>
            <w:tcW w:w="4064" w:type="pct"/>
            <w:vAlign w:val="center"/>
          </w:tcPr>
          <w:p w14:paraId="66C068EB" w14:textId="5A7E6BF3" w:rsidR="008775E6" w:rsidRPr="0077560B" w:rsidRDefault="0077560B" w:rsidP="00AC369B">
            <w:pPr>
              <w:spacing w:after="0" w:line="240" w:lineRule="auto"/>
              <w:rPr>
                <w:sz w:val="18"/>
                <w:szCs w:val="18"/>
              </w:rPr>
            </w:pPr>
            <w:r w:rsidRPr="0077560B">
              <w:rPr>
                <w:sz w:val="18"/>
                <w:szCs w:val="18"/>
              </w:rPr>
              <w:t>Automated External Defibrillator</w:t>
            </w:r>
          </w:p>
        </w:tc>
      </w:tr>
      <w:tr w:rsidR="008775E6" w:rsidRPr="008775E6" w14:paraId="2F0CA913" w14:textId="77777777" w:rsidTr="0077560B">
        <w:trPr>
          <w:trHeight w:val="89"/>
        </w:trPr>
        <w:tc>
          <w:tcPr>
            <w:tcW w:w="936" w:type="pct"/>
            <w:shd w:val="pct5" w:color="auto" w:fill="auto"/>
            <w:vAlign w:val="center"/>
          </w:tcPr>
          <w:p w14:paraId="7E4521B1" w14:textId="27EE87C9" w:rsidR="008775E6" w:rsidRPr="008775E6" w:rsidRDefault="0077560B" w:rsidP="005F047C">
            <w:pPr>
              <w:pStyle w:val="TableHeader"/>
            </w:pPr>
            <w:r w:rsidRPr="0077560B">
              <w:t>BA</w:t>
            </w:r>
          </w:p>
        </w:tc>
        <w:tc>
          <w:tcPr>
            <w:tcW w:w="4064" w:type="pct"/>
            <w:vAlign w:val="center"/>
          </w:tcPr>
          <w:p w14:paraId="3D2A6F93" w14:textId="2A664684" w:rsidR="008775E6" w:rsidRPr="0077560B" w:rsidRDefault="0077560B" w:rsidP="00AC369B">
            <w:pPr>
              <w:spacing w:after="0" w:line="240" w:lineRule="auto"/>
              <w:rPr>
                <w:sz w:val="18"/>
                <w:szCs w:val="18"/>
              </w:rPr>
            </w:pPr>
            <w:r w:rsidRPr="0077560B">
              <w:rPr>
                <w:sz w:val="18"/>
                <w:szCs w:val="18"/>
              </w:rPr>
              <w:t>Breathing Apparatus (self-contained)</w:t>
            </w:r>
          </w:p>
        </w:tc>
      </w:tr>
      <w:tr w:rsidR="008775E6" w:rsidRPr="008775E6" w14:paraId="161E3742" w14:textId="77777777" w:rsidTr="0077560B">
        <w:trPr>
          <w:trHeight w:val="150"/>
        </w:trPr>
        <w:tc>
          <w:tcPr>
            <w:tcW w:w="936" w:type="pct"/>
            <w:shd w:val="pct5" w:color="auto" w:fill="auto"/>
            <w:vAlign w:val="center"/>
          </w:tcPr>
          <w:p w14:paraId="13BF1A11" w14:textId="741BD3F9" w:rsidR="008775E6" w:rsidRPr="008775E6" w:rsidRDefault="0077560B" w:rsidP="005F047C">
            <w:pPr>
              <w:pStyle w:val="TableHeader"/>
            </w:pPr>
            <w:r w:rsidRPr="0077560B">
              <w:t>BYOD</w:t>
            </w:r>
          </w:p>
        </w:tc>
        <w:tc>
          <w:tcPr>
            <w:tcW w:w="4064" w:type="pct"/>
            <w:vAlign w:val="center"/>
          </w:tcPr>
          <w:p w14:paraId="2557C1B0" w14:textId="6AF8D44A" w:rsidR="008775E6" w:rsidRPr="0077560B" w:rsidRDefault="0077560B" w:rsidP="00AC369B">
            <w:pPr>
              <w:spacing w:after="0" w:line="240" w:lineRule="auto"/>
              <w:rPr>
                <w:sz w:val="18"/>
                <w:szCs w:val="18"/>
              </w:rPr>
            </w:pPr>
            <w:r w:rsidRPr="0077560B">
              <w:rPr>
                <w:sz w:val="18"/>
                <w:szCs w:val="18"/>
              </w:rPr>
              <w:t>Bring Your Own Device</w:t>
            </w:r>
          </w:p>
        </w:tc>
      </w:tr>
      <w:tr w:rsidR="008775E6" w:rsidRPr="008775E6" w14:paraId="41CD9631" w14:textId="77777777" w:rsidTr="0077560B">
        <w:trPr>
          <w:trHeight w:val="18"/>
        </w:trPr>
        <w:tc>
          <w:tcPr>
            <w:tcW w:w="936" w:type="pct"/>
            <w:shd w:val="pct5" w:color="auto" w:fill="auto"/>
            <w:vAlign w:val="center"/>
          </w:tcPr>
          <w:p w14:paraId="203A9201" w14:textId="5C275049" w:rsidR="008775E6" w:rsidRPr="008775E6" w:rsidRDefault="0077560B" w:rsidP="005F047C">
            <w:pPr>
              <w:pStyle w:val="TableHeader"/>
            </w:pPr>
            <w:r w:rsidRPr="0077560B">
              <w:t>CPR</w:t>
            </w:r>
          </w:p>
        </w:tc>
        <w:tc>
          <w:tcPr>
            <w:tcW w:w="4064" w:type="pct"/>
            <w:vAlign w:val="center"/>
          </w:tcPr>
          <w:p w14:paraId="01FFFE98" w14:textId="55564773" w:rsidR="008775E6" w:rsidRPr="0077560B" w:rsidRDefault="0077560B" w:rsidP="00AC369B">
            <w:pPr>
              <w:spacing w:after="0" w:line="240" w:lineRule="auto"/>
              <w:rPr>
                <w:sz w:val="18"/>
                <w:szCs w:val="18"/>
              </w:rPr>
            </w:pPr>
            <w:r w:rsidRPr="0077560B">
              <w:rPr>
                <w:sz w:val="18"/>
                <w:szCs w:val="18"/>
              </w:rPr>
              <w:t>Cardiopulmonary Resuscitation</w:t>
            </w:r>
          </w:p>
        </w:tc>
      </w:tr>
      <w:tr w:rsidR="008775E6" w:rsidRPr="008775E6" w14:paraId="232428BE" w14:textId="77777777" w:rsidTr="0077560B">
        <w:trPr>
          <w:trHeight w:val="18"/>
        </w:trPr>
        <w:tc>
          <w:tcPr>
            <w:tcW w:w="936" w:type="pct"/>
            <w:shd w:val="pct5" w:color="auto" w:fill="auto"/>
            <w:vAlign w:val="center"/>
          </w:tcPr>
          <w:p w14:paraId="0707A142" w14:textId="3C308FBA" w:rsidR="008775E6" w:rsidRPr="008775E6" w:rsidRDefault="0077560B" w:rsidP="005F047C">
            <w:pPr>
              <w:pStyle w:val="TableHeader"/>
            </w:pPr>
            <w:r w:rsidRPr="0077560B">
              <w:t>DPA</w:t>
            </w:r>
          </w:p>
        </w:tc>
        <w:tc>
          <w:tcPr>
            <w:tcW w:w="4064" w:type="pct"/>
            <w:vAlign w:val="center"/>
          </w:tcPr>
          <w:p w14:paraId="4AC21115" w14:textId="0B1C7A0E" w:rsidR="008775E6" w:rsidRPr="0077560B" w:rsidRDefault="0077560B" w:rsidP="00AC369B">
            <w:pPr>
              <w:spacing w:after="0" w:line="240" w:lineRule="auto"/>
              <w:rPr>
                <w:sz w:val="18"/>
                <w:szCs w:val="18"/>
              </w:rPr>
            </w:pPr>
            <w:r w:rsidRPr="0077560B">
              <w:rPr>
                <w:sz w:val="18"/>
                <w:szCs w:val="18"/>
              </w:rPr>
              <w:t>Designated Person Ashore</w:t>
            </w:r>
          </w:p>
        </w:tc>
      </w:tr>
      <w:tr w:rsidR="008775E6" w:rsidRPr="008775E6" w14:paraId="19FBF3D9" w14:textId="77777777" w:rsidTr="0077560B">
        <w:trPr>
          <w:trHeight w:val="18"/>
        </w:trPr>
        <w:tc>
          <w:tcPr>
            <w:tcW w:w="936" w:type="pct"/>
            <w:shd w:val="pct5" w:color="auto" w:fill="auto"/>
            <w:vAlign w:val="center"/>
          </w:tcPr>
          <w:p w14:paraId="3D3BD1DF" w14:textId="2A96851C" w:rsidR="008775E6" w:rsidRPr="008775E6" w:rsidRDefault="0077560B" w:rsidP="005F047C">
            <w:pPr>
              <w:pStyle w:val="TableHeader"/>
            </w:pPr>
            <w:r w:rsidRPr="0077560B">
              <w:t>ECR</w:t>
            </w:r>
          </w:p>
        </w:tc>
        <w:tc>
          <w:tcPr>
            <w:tcW w:w="4064" w:type="pct"/>
            <w:vAlign w:val="center"/>
          </w:tcPr>
          <w:p w14:paraId="3AEF317A" w14:textId="6D963130" w:rsidR="008775E6" w:rsidRPr="0077560B" w:rsidRDefault="0077560B" w:rsidP="00AC369B">
            <w:pPr>
              <w:spacing w:after="0" w:line="240" w:lineRule="auto"/>
              <w:rPr>
                <w:sz w:val="18"/>
                <w:szCs w:val="18"/>
              </w:rPr>
            </w:pPr>
            <w:r w:rsidRPr="0077560B">
              <w:rPr>
                <w:sz w:val="18"/>
                <w:szCs w:val="18"/>
              </w:rPr>
              <w:t>Engine Control Room</w:t>
            </w:r>
          </w:p>
        </w:tc>
      </w:tr>
      <w:tr w:rsidR="008775E6" w:rsidRPr="008775E6" w14:paraId="51F26C32" w14:textId="77777777" w:rsidTr="0077560B">
        <w:trPr>
          <w:trHeight w:val="18"/>
        </w:trPr>
        <w:tc>
          <w:tcPr>
            <w:tcW w:w="936" w:type="pct"/>
            <w:shd w:val="pct5" w:color="auto" w:fill="auto"/>
          </w:tcPr>
          <w:p w14:paraId="71C682E7" w14:textId="78E24CBC" w:rsidR="008775E6" w:rsidRPr="008775E6" w:rsidRDefault="0077560B" w:rsidP="005F047C">
            <w:pPr>
              <w:pStyle w:val="TableHeader"/>
            </w:pPr>
            <w:r w:rsidRPr="0077560B">
              <w:t>EEBD</w:t>
            </w:r>
          </w:p>
        </w:tc>
        <w:tc>
          <w:tcPr>
            <w:tcW w:w="4064" w:type="pct"/>
          </w:tcPr>
          <w:p w14:paraId="182368E9" w14:textId="5AD4CC45" w:rsidR="008775E6" w:rsidRPr="0077560B" w:rsidRDefault="0077560B" w:rsidP="00AC369B">
            <w:pPr>
              <w:spacing w:after="0" w:line="240" w:lineRule="auto"/>
              <w:rPr>
                <w:sz w:val="18"/>
                <w:szCs w:val="18"/>
              </w:rPr>
            </w:pPr>
            <w:r w:rsidRPr="0077560B">
              <w:rPr>
                <w:sz w:val="18"/>
                <w:szCs w:val="18"/>
              </w:rPr>
              <w:t>Emergency Escape Breathing Device</w:t>
            </w:r>
          </w:p>
        </w:tc>
      </w:tr>
      <w:tr w:rsidR="0077560B" w:rsidRPr="008775E6" w14:paraId="2EA73BAE" w14:textId="77777777" w:rsidTr="00AC369B">
        <w:trPr>
          <w:trHeight w:val="18"/>
        </w:trPr>
        <w:tc>
          <w:tcPr>
            <w:tcW w:w="936" w:type="pct"/>
            <w:shd w:val="pct5" w:color="auto" w:fill="auto"/>
            <w:vAlign w:val="center"/>
          </w:tcPr>
          <w:p w14:paraId="7DC3899C" w14:textId="5A261467" w:rsidR="0077560B" w:rsidRPr="008775E6" w:rsidRDefault="0077560B" w:rsidP="005F047C">
            <w:pPr>
              <w:pStyle w:val="TableHeader"/>
            </w:pPr>
            <w:r w:rsidRPr="0077560B">
              <w:t>EPIRB</w:t>
            </w:r>
          </w:p>
        </w:tc>
        <w:tc>
          <w:tcPr>
            <w:tcW w:w="4064" w:type="pct"/>
            <w:vAlign w:val="center"/>
          </w:tcPr>
          <w:p w14:paraId="51832174" w14:textId="56BD6C6A" w:rsidR="0077560B" w:rsidRPr="0077560B" w:rsidRDefault="0077560B" w:rsidP="00AC369B">
            <w:pPr>
              <w:spacing w:after="0" w:line="240" w:lineRule="auto"/>
              <w:rPr>
                <w:sz w:val="18"/>
                <w:szCs w:val="18"/>
              </w:rPr>
            </w:pPr>
            <w:r w:rsidRPr="0077560B">
              <w:rPr>
                <w:sz w:val="18"/>
                <w:szCs w:val="18"/>
              </w:rPr>
              <w:t>Emergency Position-Indicating Radio Beacon</w:t>
            </w:r>
          </w:p>
        </w:tc>
      </w:tr>
      <w:tr w:rsidR="0077560B" w:rsidRPr="008775E6" w14:paraId="1591B7CE" w14:textId="77777777" w:rsidTr="00AC369B">
        <w:trPr>
          <w:trHeight w:val="18"/>
        </w:trPr>
        <w:tc>
          <w:tcPr>
            <w:tcW w:w="936" w:type="pct"/>
            <w:shd w:val="pct5" w:color="auto" w:fill="auto"/>
            <w:vAlign w:val="center"/>
          </w:tcPr>
          <w:p w14:paraId="60A94233" w14:textId="51D3CD3B" w:rsidR="0077560B" w:rsidRPr="008775E6" w:rsidRDefault="0077560B" w:rsidP="005F047C">
            <w:pPr>
              <w:pStyle w:val="TableHeader"/>
            </w:pPr>
            <w:r w:rsidRPr="0077560B">
              <w:t>ETA</w:t>
            </w:r>
          </w:p>
        </w:tc>
        <w:tc>
          <w:tcPr>
            <w:tcW w:w="4064" w:type="pct"/>
            <w:vAlign w:val="center"/>
          </w:tcPr>
          <w:p w14:paraId="585D7D03" w14:textId="46E8B126" w:rsidR="0077560B" w:rsidRPr="0077560B" w:rsidRDefault="0077560B" w:rsidP="00AC369B">
            <w:pPr>
              <w:spacing w:after="0" w:line="240" w:lineRule="auto"/>
              <w:rPr>
                <w:sz w:val="18"/>
                <w:szCs w:val="18"/>
              </w:rPr>
            </w:pPr>
            <w:r w:rsidRPr="0077560B">
              <w:rPr>
                <w:sz w:val="18"/>
                <w:szCs w:val="18"/>
              </w:rPr>
              <w:t>Estimated Time of Arrival</w:t>
            </w:r>
          </w:p>
        </w:tc>
      </w:tr>
      <w:tr w:rsidR="0077560B" w:rsidRPr="008775E6" w14:paraId="05C58E52" w14:textId="77777777" w:rsidTr="00AC369B">
        <w:trPr>
          <w:trHeight w:val="18"/>
        </w:trPr>
        <w:tc>
          <w:tcPr>
            <w:tcW w:w="936" w:type="pct"/>
            <w:shd w:val="pct5" w:color="auto" w:fill="auto"/>
            <w:vAlign w:val="center"/>
          </w:tcPr>
          <w:p w14:paraId="124519E7" w14:textId="4C6EA5DF" w:rsidR="0077560B" w:rsidRPr="008775E6" w:rsidRDefault="0077560B" w:rsidP="005F047C">
            <w:pPr>
              <w:pStyle w:val="TableHeader"/>
            </w:pPr>
            <w:r w:rsidRPr="0077560B">
              <w:t>ETO</w:t>
            </w:r>
          </w:p>
        </w:tc>
        <w:tc>
          <w:tcPr>
            <w:tcW w:w="4064" w:type="pct"/>
            <w:vAlign w:val="center"/>
          </w:tcPr>
          <w:p w14:paraId="7FFF7201" w14:textId="08EDFEDC" w:rsidR="0077560B" w:rsidRPr="0077560B" w:rsidRDefault="0077560B" w:rsidP="00AC369B">
            <w:pPr>
              <w:spacing w:after="0" w:line="240" w:lineRule="auto"/>
              <w:rPr>
                <w:sz w:val="18"/>
                <w:szCs w:val="18"/>
              </w:rPr>
            </w:pPr>
            <w:r w:rsidRPr="0077560B">
              <w:rPr>
                <w:sz w:val="18"/>
                <w:szCs w:val="18"/>
              </w:rPr>
              <w:t>Electro-Technical Officer</w:t>
            </w:r>
          </w:p>
        </w:tc>
      </w:tr>
      <w:tr w:rsidR="0077560B" w:rsidRPr="008775E6" w14:paraId="4AD25A3D" w14:textId="77777777" w:rsidTr="00AC369B">
        <w:trPr>
          <w:trHeight w:val="18"/>
        </w:trPr>
        <w:tc>
          <w:tcPr>
            <w:tcW w:w="936" w:type="pct"/>
            <w:shd w:val="pct5" w:color="auto" w:fill="auto"/>
            <w:vAlign w:val="center"/>
          </w:tcPr>
          <w:p w14:paraId="06F1A04E" w14:textId="4936CA8E" w:rsidR="0077560B" w:rsidRPr="008775E6" w:rsidRDefault="0077560B" w:rsidP="005F047C">
            <w:pPr>
              <w:pStyle w:val="TableHeader"/>
            </w:pPr>
            <w:r w:rsidRPr="0077560B">
              <w:t>FFE</w:t>
            </w:r>
          </w:p>
        </w:tc>
        <w:tc>
          <w:tcPr>
            <w:tcW w:w="4064" w:type="pct"/>
            <w:vAlign w:val="center"/>
          </w:tcPr>
          <w:p w14:paraId="7E9F92DE" w14:textId="78CADDB4" w:rsidR="0077560B" w:rsidRPr="0077560B" w:rsidRDefault="0077560B" w:rsidP="00AC369B">
            <w:pPr>
              <w:spacing w:after="0" w:line="240" w:lineRule="auto"/>
              <w:rPr>
                <w:sz w:val="18"/>
                <w:szCs w:val="18"/>
              </w:rPr>
            </w:pPr>
            <w:r w:rsidRPr="0077560B">
              <w:rPr>
                <w:sz w:val="18"/>
                <w:szCs w:val="18"/>
              </w:rPr>
              <w:t>Fire-Fighting Equipment</w:t>
            </w:r>
          </w:p>
        </w:tc>
      </w:tr>
      <w:tr w:rsidR="0077560B" w:rsidRPr="008775E6" w14:paraId="33271E93" w14:textId="77777777" w:rsidTr="00AC369B">
        <w:trPr>
          <w:trHeight w:val="18"/>
        </w:trPr>
        <w:tc>
          <w:tcPr>
            <w:tcW w:w="936" w:type="pct"/>
            <w:shd w:val="pct5" w:color="auto" w:fill="auto"/>
            <w:vAlign w:val="center"/>
          </w:tcPr>
          <w:p w14:paraId="02DCBF4A" w14:textId="67D0F89E" w:rsidR="0077560B" w:rsidRPr="008775E6" w:rsidRDefault="0077560B" w:rsidP="005F047C">
            <w:pPr>
              <w:pStyle w:val="TableHeader"/>
            </w:pPr>
            <w:r w:rsidRPr="0077560B">
              <w:t>GA</w:t>
            </w:r>
          </w:p>
        </w:tc>
        <w:tc>
          <w:tcPr>
            <w:tcW w:w="4064" w:type="pct"/>
            <w:vAlign w:val="center"/>
          </w:tcPr>
          <w:p w14:paraId="69A3274A" w14:textId="6A7113D8" w:rsidR="0077560B" w:rsidRPr="0077560B" w:rsidRDefault="0077560B" w:rsidP="00AC369B">
            <w:pPr>
              <w:spacing w:after="0" w:line="240" w:lineRule="auto"/>
              <w:rPr>
                <w:sz w:val="18"/>
                <w:szCs w:val="18"/>
              </w:rPr>
            </w:pPr>
            <w:r w:rsidRPr="0077560B">
              <w:rPr>
                <w:sz w:val="18"/>
                <w:szCs w:val="18"/>
              </w:rPr>
              <w:t>General Arrangement (plan)</w:t>
            </w:r>
          </w:p>
        </w:tc>
      </w:tr>
      <w:tr w:rsidR="0077560B" w:rsidRPr="008775E6" w14:paraId="24D9325B" w14:textId="77777777" w:rsidTr="00AC369B">
        <w:trPr>
          <w:trHeight w:val="18"/>
        </w:trPr>
        <w:tc>
          <w:tcPr>
            <w:tcW w:w="936" w:type="pct"/>
            <w:shd w:val="pct5" w:color="auto" w:fill="auto"/>
            <w:vAlign w:val="center"/>
          </w:tcPr>
          <w:p w14:paraId="7ECCABF7" w14:textId="4B7153B5" w:rsidR="0077560B" w:rsidRPr="008775E6" w:rsidRDefault="0077560B" w:rsidP="005F047C">
            <w:pPr>
              <w:pStyle w:val="TableHeader"/>
            </w:pPr>
            <w:r w:rsidRPr="0077560B">
              <w:t>GMDSS</w:t>
            </w:r>
          </w:p>
        </w:tc>
        <w:tc>
          <w:tcPr>
            <w:tcW w:w="4064" w:type="pct"/>
            <w:vAlign w:val="center"/>
          </w:tcPr>
          <w:p w14:paraId="0CEE1646" w14:textId="5315AB75" w:rsidR="0077560B" w:rsidRPr="0077560B" w:rsidRDefault="0077560B" w:rsidP="00AC369B">
            <w:pPr>
              <w:spacing w:after="0" w:line="240" w:lineRule="auto"/>
              <w:rPr>
                <w:sz w:val="18"/>
                <w:szCs w:val="18"/>
              </w:rPr>
            </w:pPr>
            <w:r w:rsidRPr="0077560B">
              <w:rPr>
                <w:sz w:val="18"/>
                <w:szCs w:val="18"/>
              </w:rPr>
              <w:t>Global Maritime Distress and Safety System</w:t>
            </w:r>
          </w:p>
        </w:tc>
      </w:tr>
      <w:tr w:rsidR="0077560B" w:rsidRPr="008775E6" w14:paraId="5BFECF75" w14:textId="77777777" w:rsidTr="00AC369B">
        <w:trPr>
          <w:trHeight w:val="18"/>
        </w:trPr>
        <w:tc>
          <w:tcPr>
            <w:tcW w:w="936" w:type="pct"/>
            <w:shd w:val="pct5" w:color="auto" w:fill="auto"/>
            <w:vAlign w:val="center"/>
          </w:tcPr>
          <w:p w14:paraId="3B6D8601" w14:textId="1A02BA68" w:rsidR="0077560B" w:rsidRPr="008775E6" w:rsidRDefault="0077560B" w:rsidP="005F047C">
            <w:pPr>
              <w:pStyle w:val="TableHeader"/>
            </w:pPr>
            <w:r w:rsidRPr="0077560B">
              <w:t>GPS</w:t>
            </w:r>
          </w:p>
        </w:tc>
        <w:tc>
          <w:tcPr>
            <w:tcW w:w="4064" w:type="pct"/>
            <w:vAlign w:val="center"/>
          </w:tcPr>
          <w:p w14:paraId="73BAAFFF" w14:textId="2CC6D733" w:rsidR="0077560B" w:rsidRPr="0077560B" w:rsidRDefault="0077560B" w:rsidP="00AC369B">
            <w:pPr>
              <w:spacing w:after="0" w:line="240" w:lineRule="auto"/>
              <w:rPr>
                <w:sz w:val="18"/>
                <w:szCs w:val="18"/>
              </w:rPr>
            </w:pPr>
            <w:r w:rsidRPr="0077560B">
              <w:rPr>
                <w:sz w:val="18"/>
                <w:szCs w:val="18"/>
              </w:rPr>
              <w:t>Global Positioning System</w:t>
            </w:r>
          </w:p>
        </w:tc>
      </w:tr>
      <w:tr w:rsidR="0077560B" w:rsidRPr="008775E6" w14:paraId="1767A402" w14:textId="77777777" w:rsidTr="00AC369B">
        <w:trPr>
          <w:trHeight w:val="18"/>
        </w:trPr>
        <w:tc>
          <w:tcPr>
            <w:tcW w:w="936" w:type="pct"/>
            <w:shd w:val="pct5" w:color="auto" w:fill="auto"/>
            <w:vAlign w:val="center"/>
          </w:tcPr>
          <w:p w14:paraId="5969A514" w14:textId="42354605" w:rsidR="0077560B" w:rsidRPr="008775E6" w:rsidRDefault="0077560B" w:rsidP="005F047C">
            <w:pPr>
              <w:pStyle w:val="TableHeader"/>
            </w:pPr>
            <w:r w:rsidRPr="0077560B">
              <w:t>HRU</w:t>
            </w:r>
          </w:p>
        </w:tc>
        <w:tc>
          <w:tcPr>
            <w:tcW w:w="4064" w:type="pct"/>
            <w:vAlign w:val="center"/>
          </w:tcPr>
          <w:p w14:paraId="44EEC77B" w14:textId="3E720639" w:rsidR="0077560B" w:rsidRPr="0077560B" w:rsidRDefault="0077560B" w:rsidP="00AC369B">
            <w:pPr>
              <w:spacing w:after="0" w:line="240" w:lineRule="auto"/>
              <w:rPr>
                <w:sz w:val="18"/>
                <w:szCs w:val="18"/>
              </w:rPr>
            </w:pPr>
            <w:r w:rsidRPr="0077560B">
              <w:rPr>
                <w:sz w:val="18"/>
                <w:szCs w:val="18"/>
              </w:rPr>
              <w:t>Hydrostatic Release Unit</w:t>
            </w:r>
          </w:p>
        </w:tc>
      </w:tr>
      <w:tr w:rsidR="0077560B" w:rsidRPr="008775E6" w14:paraId="6B7AB9E6" w14:textId="77777777" w:rsidTr="00AC369B">
        <w:trPr>
          <w:trHeight w:val="18"/>
        </w:trPr>
        <w:tc>
          <w:tcPr>
            <w:tcW w:w="936" w:type="pct"/>
            <w:shd w:val="pct5" w:color="auto" w:fill="auto"/>
            <w:vAlign w:val="center"/>
          </w:tcPr>
          <w:p w14:paraId="7E0BB0E5" w14:textId="3E18F84E" w:rsidR="0077560B" w:rsidRPr="008775E6" w:rsidRDefault="0077560B" w:rsidP="005F047C">
            <w:pPr>
              <w:pStyle w:val="TableHeader"/>
            </w:pPr>
            <w:r w:rsidRPr="0077560B">
              <w:t>ISM</w:t>
            </w:r>
          </w:p>
        </w:tc>
        <w:tc>
          <w:tcPr>
            <w:tcW w:w="4064" w:type="pct"/>
            <w:vAlign w:val="center"/>
          </w:tcPr>
          <w:p w14:paraId="218E4F08" w14:textId="49022631" w:rsidR="0077560B" w:rsidRPr="0077560B" w:rsidRDefault="0077560B" w:rsidP="00AC369B">
            <w:pPr>
              <w:spacing w:after="0" w:line="240" w:lineRule="auto"/>
              <w:rPr>
                <w:sz w:val="18"/>
                <w:szCs w:val="18"/>
              </w:rPr>
            </w:pPr>
            <w:r w:rsidRPr="0077560B">
              <w:rPr>
                <w:sz w:val="18"/>
                <w:szCs w:val="18"/>
              </w:rPr>
              <w:t>International Safety Management Code</w:t>
            </w:r>
          </w:p>
        </w:tc>
      </w:tr>
      <w:tr w:rsidR="0077560B" w:rsidRPr="008775E6" w14:paraId="528CC284" w14:textId="77777777" w:rsidTr="00AC369B">
        <w:trPr>
          <w:trHeight w:val="18"/>
        </w:trPr>
        <w:tc>
          <w:tcPr>
            <w:tcW w:w="936" w:type="pct"/>
            <w:shd w:val="pct5" w:color="auto" w:fill="auto"/>
            <w:vAlign w:val="center"/>
          </w:tcPr>
          <w:p w14:paraId="5E3A9E25" w14:textId="3522F1AF" w:rsidR="0077560B" w:rsidRPr="008775E6" w:rsidRDefault="0077560B" w:rsidP="005F047C">
            <w:pPr>
              <w:pStyle w:val="TableHeader"/>
            </w:pPr>
            <w:r w:rsidRPr="0077560B">
              <w:t>ISPS</w:t>
            </w:r>
          </w:p>
        </w:tc>
        <w:tc>
          <w:tcPr>
            <w:tcW w:w="4064" w:type="pct"/>
            <w:vAlign w:val="center"/>
          </w:tcPr>
          <w:p w14:paraId="09D1D95F" w14:textId="30DAF27D" w:rsidR="0077560B" w:rsidRPr="0077560B" w:rsidRDefault="0077560B" w:rsidP="00AC369B">
            <w:pPr>
              <w:spacing w:after="0" w:line="240" w:lineRule="auto"/>
              <w:rPr>
                <w:sz w:val="18"/>
                <w:szCs w:val="18"/>
              </w:rPr>
            </w:pPr>
            <w:r w:rsidRPr="0077560B">
              <w:rPr>
                <w:sz w:val="18"/>
                <w:szCs w:val="18"/>
              </w:rPr>
              <w:t>International Ship and Port Facility Security Code</w:t>
            </w:r>
          </w:p>
        </w:tc>
      </w:tr>
      <w:tr w:rsidR="0077560B" w:rsidRPr="008775E6" w14:paraId="388365DA" w14:textId="77777777" w:rsidTr="00AC369B">
        <w:trPr>
          <w:trHeight w:val="18"/>
        </w:trPr>
        <w:tc>
          <w:tcPr>
            <w:tcW w:w="936" w:type="pct"/>
            <w:shd w:val="pct5" w:color="auto" w:fill="auto"/>
            <w:vAlign w:val="center"/>
          </w:tcPr>
          <w:p w14:paraId="7D0F13D9" w14:textId="0359EEC9" w:rsidR="0077560B" w:rsidRPr="008775E6" w:rsidRDefault="0077560B" w:rsidP="005F047C">
            <w:pPr>
              <w:pStyle w:val="TableHeader"/>
            </w:pPr>
            <w:r w:rsidRPr="0077560B">
              <w:t>LSA</w:t>
            </w:r>
          </w:p>
        </w:tc>
        <w:tc>
          <w:tcPr>
            <w:tcW w:w="4064" w:type="pct"/>
            <w:vAlign w:val="center"/>
          </w:tcPr>
          <w:p w14:paraId="46795A20" w14:textId="20354476" w:rsidR="0077560B" w:rsidRPr="0077560B" w:rsidRDefault="0077560B" w:rsidP="00AC369B">
            <w:pPr>
              <w:spacing w:after="0" w:line="240" w:lineRule="auto"/>
              <w:rPr>
                <w:sz w:val="18"/>
                <w:szCs w:val="18"/>
              </w:rPr>
            </w:pPr>
            <w:r w:rsidRPr="0077560B">
              <w:rPr>
                <w:sz w:val="18"/>
                <w:szCs w:val="18"/>
              </w:rPr>
              <w:t>Life-Saving Appliance</w:t>
            </w:r>
          </w:p>
        </w:tc>
      </w:tr>
      <w:tr w:rsidR="0077560B" w:rsidRPr="008775E6" w14:paraId="31640FDB" w14:textId="77777777" w:rsidTr="00AC369B">
        <w:trPr>
          <w:trHeight w:val="18"/>
        </w:trPr>
        <w:tc>
          <w:tcPr>
            <w:tcW w:w="936" w:type="pct"/>
            <w:shd w:val="pct5" w:color="auto" w:fill="auto"/>
            <w:vAlign w:val="center"/>
          </w:tcPr>
          <w:p w14:paraId="23E72913" w14:textId="7ED8B820" w:rsidR="0077560B" w:rsidRPr="008775E6" w:rsidRDefault="0077560B" w:rsidP="005F047C">
            <w:pPr>
              <w:pStyle w:val="TableHeader"/>
            </w:pPr>
            <w:r w:rsidRPr="0077560B">
              <w:t>MOB</w:t>
            </w:r>
          </w:p>
        </w:tc>
        <w:tc>
          <w:tcPr>
            <w:tcW w:w="4064" w:type="pct"/>
            <w:vAlign w:val="center"/>
          </w:tcPr>
          <w:p w14:paraId="761F7F50" w14:textId="69D6544F" w:rsidR="0077560B" w:rsidRPr="0077560B" w:rsidRDefault="0077560B" w:rsidP="00AC369B">
            <w:pPr>
              <w:spacing w:after="0" w:line="240" w:lineRule="auto"/>
              <w:rPr>
                <w:sz w:val="18"/>
                <w:szCs w:val="18"/>
              </w:rPr>
            </w:pPr>
            <w:r w:rsidRPr="0077560B">
              <w:rPr>
                <w:sz w:val="18"/>
                <w:szCs w:val="18"/>
              </w:rPr>
              <w:t>Man Overboard</w:t>
            </w:r>
          </w:p>
        </w:tc>
      </w:tr>
      <w:tr w:rsidR="0077560B" w:rsidRPr="008775E6" w14:paraId="7C1A6085" w14:textId="77777777" w:rsidTr="00AC369B">
        <w:trPr>
          <w:trHeight w:val="18"/>
        </w:trPr>
        <w:tc>
          <w:tcPr>
            <w:tcW w:w="936" w:type="pct"/>
            <w:shd w:val="pct5" w:color="auto" w:fill="auto"/>
            <w:vAlign w:val="center"/>
          </w:tcPr>
          <w:p w14:paraId="66C11EB2" w14:textId="6B720CBC" w:rsidR="0077560B" w:rsidRPr="008775E6" w:rsidRDefault="0077560B" w:rsidP="005F047C">
            <w:pPr>
              <w:pStyle w:val="TableHeader"/>
            </w:pPr>
            <w:r w:rsidRPr="0077560B">
              <w:t>Muster Station</w:t>
            </w:r>
          </w:p>
        </w:tc>
        <w:tc>
          <w:tcPr>
            <w:tcW w:w="4064" w:type="pct"/>
            <w:vAlign w:val="center"/>
          </w:tcPr>
          <w:p w14:paraId="19C38036" w14:textId="141BC786" w:rsidR="0077560B" w:rsidRPr="0077560B" w:rsidRDefault="0077560B" w:rsidP="00AC369B">
            <w:pPr>
              <w:spacing w:after="0" w:line="240" w:lineRule="auto"/>
              <w:rPr>
                <w:sz w:val="18"/>
                <w:szCs w:val="18"/>
              </w:rPr>
            </w:pPr>
            <w:r w:rsidRPr="0077560B">
              <w:rPr>
                <w:sz w:val="18"/>
                <w:szCs w:val="18"/>
              </w:rPr>
              <w:t>The designated spot where you gather in an emergency</w:t>
            </w:r>
          </w:p>
        </w:tc>
      </w:tr>
      <w:tr w:rsidR="0077560B" w:rsidRPr="008775E6" w14:paraId="01650D10" w14:textId="77777777" w:rsidTr="00AC369B">
        <w:trPr>
          <w:trHeight w:val="18"/>
        </w:trPr>
        <w:tc>
          <w:tcPr>
            <w:tcW w:w="936" w:type="pct"/>
            <w:shd w:val="pct5" w:color="auto" w:fill="auto"/>
            <w:vAlign w:val="center"/>
          </w:tcPr>
          <w:p w14:paraId="1AF5C468" w14:textId="0B52D73D" w:rsidR="0077560B" w:rsidRPr="008775E6" w:rsidRDefault="0077560B" w:rsidP="005F047C">
            <w:pPr>
              <w:pStyle w:val="TableHeader"/>
            </w:pPr>
            <w:r w:rsidRPr="0077560B">
              <w:t>PA</w:t>
            </w:r>
          </w:p>
        </w:tc>
        <w:tc>
          <w:tcPr>
            <w:tcW w:w="4064" w:type="pct"/>
            <w:vAlign w:val="center"/>
          </w:tcPr>
          <w:p w14:paraId="617C8772" w14:textId="06239BA1" w:rsidR="0077560B" w:rsidRPr="0077560B" w:rsidRDefault="0077560B" w:rsidP="00AC369B">
            <w:pPr>
              <w:spacing w:after="0" w:line="240" w:lineRule="auto"/>
              <w:rPr>
                <w:sz w:val="18"/>
                <w:szCs w:val="18"/>
              </w:rPr>
            </w:pPr>
            <w:r w:rsidRPr="0077560B">
              <w:rPr>
                <w:sz w:val="18"/>
                <w:szCs w:val="18"/>
              </w:rPr>
              <w:t>Public Address (system)</w:t>
            </w:r>
          </w:p>
        </w:tc>
      </w:tr>
      <w:tr w:rsidR="0077560B" w:rsidRPr="008775E6" w14:paraId="4C0E9544" w14:textId="77777777" w:rsidTr="00AC369B">
        <w:trPr>
          <w:trHeight w:val="18"/>
        </w:trPr>
        <w:tc>
          <w:tcPr>
            <w:tcW w:w="936" w:type="pct"/>
            <w:shd w:val="pct5" w:color="auto" w:fill="auto"/>
            <w:vAlign w:val="center"/>
          </w:tcPr>
          <w:p w14:paraId="1CB2E0D4" w14:textId="0BDE3334" w:rsidR="0077560B" w:rsidRPr="008775E6" w:rsidRDefault="0077560B" w:rsidP="005F047C">
            <w:pPr>
              <w:pStyle w:val="TableHeader"/>
            </w:pPr>
            <w:r w:rsidRPr="0077560B">
              <w:t>PPE</w:t>
            </w:r>
          </w:p>
        </w:tc>
        <w:tc>
          <w:tcPr>
            <w:tcW w:w="4064" w:type="pct"/>
            <w:vAlign w:val="center"/>
          </w:tcPr>
          <w:p w14:paraId="1567D978" w14:textId="5F9869FF" w:rsidR="0077560B" w:rsidRPr="0077560B" w:rsidRDefault="0077560B" w:rsidP="00AC369B">
            <w:pPr>
              <w:spacing w:after="0" w:line="240" w:lineRule="auto"/>
              <w:rPr>
                <w:sz w:val="18"/>
                <w:szCs w:val="18"/>
              </w:rPr>
            </w:pPr>
            <w:r w:rsidRPr="0077560B">
              <w:rPr>
                <w:sz w:val="18"/>
                <w:szCs w:val="18"/>
              </w:rPr>
              <w:t>Personal Protective Equipment</w:t>
            </w:r>
          </w:p>
        </w:tc>
      </w:tr>
      <w:tr w:rsidR="0077560B" w:rsidRPr="008775E6" w14:paraId="032605A6" w14:textId="77777777" w:rsidTr="00AC369B">
        <w:trPr>
          <w:trHeight w:val="18"/>
        </w:trPr>
        <w:tc>
          <w:tcPr>
            <w:tcW w:w="936" w:type="pct"/>
            <w:shd w:val="pct5" w:color="auto" w:fill="auto"/>
            <w:vAlign w:val="center"/>
          </w:tcPr>
          <w:p w14:paraId="3DE79BAF" w14:textId="69BF09A5" w:rsidR="0077560B" w:rsidRPr="008775E6" w:rsidRDefault="0077560B" w:rsidP="005F047C">
            <w:pPr>
              <w:pStyle w:val="TableHeader"/>
            </w:pPr>
            <w:r w:rsidRPr="0077560B">
              <w:t>PSSR</w:t>
            </w:r>
          </w:p>
        </w:tc>
        <w:tc>
          <w:tcPr>
            <w:tcW w:w="4064" w:type="pct"/>
            <w:vAlign w:val="center"/>
          </w:tcPr>
          <w:p w14:paraId="794C675B" w14:textId="76F97BD6" w:rsidR="0077560B" w:rsidRPr="0077560B" w:rsidRDefault="0077560B" w:rsidP="00AC369B">
            <w:pPr>
              <w:spacing w:after="0" w:line="240" w:lineRule="auto"/>
              <w:rPr>
                <w:sz w:val="18"/>
                <w:szCs w:val="18"/>
              </w:rPr>
            </w:pPr>
            <w:r w:rsidRPr="0077560B">
              <w:rPr>
                <w:sz w:val="18"/>
                <w:szCs w:val="18"/>
              </w:rPr>
              <w:t>Personal Safety and Social Responsibilities</w:t>
            </w:r>
          </w:p>
        </w:tc>
      </w:tr>
      <w:tr w:rsidR="0077560B" w:rsidRPr="008775E6" w14:paraId="0B00EA99" w14:textId="77777777" w:rsidTr="00AC369B">
        <w:trPr>
          <w:trHeight w:val="18"/>
        </w:trPr>
        <w:tc>
          <w:tcPr>
            <w:tcW w:w="936" w:type="pct"/>
            <w:shd w:val="pct5" w:color="auto" w:fill="auto"/>
            <w:vAlign w:val="center"/>
          </w:tcPr>
          <w:p w14:paraId="64B360E2" w14:textId="7A560E0E" w:rsidR="0077560B" w:rsidRPr="008775E6" w:rsidRDefault="0077560B" w:rsidP="005F047C">
            <w:pPr>
              <w:pStyle w:val="TableHeader"/>
            </w:pPr>
            <w:r w:rsidRPr="0077560B">
              <w:t>SART</w:t>
            </w:r>
          </w:p>
        </w:tc>
        <w:tc>
          <w:tcPr>
            <w:tcW w:w="4064" w:type="pct"/>
            <w:vAlign w:val="center"/>
          </w:tcPr>
          <w:p w14:paraId="5098A50E" w14:textId="1BA38219" w:rsidR="0077560B" w:rsidRPr="0077560B" w:rsidRDefault="0077560B" w:rsidP="00AC369B">
            <w:pPr>
              <w:spacing w:after="0" w:line="240" w:lineRule="auto"/>
              <w:rPr>
                <w:sz w:val="18"/>
                <w:szCs w:val="18"/>
              </w:rPr>
            </w:pPr>
            <w:r w:rsidRPr="0077560B">
              <w:rPr>
                <w:sz w:val="18"/>
                <w:szCs w:val="18"/>
              </w:rPr>
              <w:t>Search and Rescue Transponder</w:t>
            </w:r>
          </w:p>
        </w:tc>
      </w:tr>
      <w:tr w:rsidR="0077560B" w:rsidRPr="008775E6" w14:paraId="5D21B946" w14:textId="77777777" w:rsidTr="00AC369B">
        <w:trPr>
          <w:trHeight w:val="18"/>
        </w:trPr>
        <w:tc>
          <w:tcPr>
            <w:tcW w:w="936" w:type="pct"/>
            <w:shd w:val="pct5" w:color="auto" w:fill="auto"/>
            <w:vAlign w:val="center"/>
          </w:tcPr>
          <w:p w14:paraId="3D34A143" w14:textId="1AB5A410" w:rsidR="0077560B" w:rsidRPr="008775E6" w:rsidRDefault="0077560B" w:rsidP="005F047C">
            <w:pPr>
              <w:pStyle w:val="TableHeader"/>
            </w:pPr>
            <w:r w:rsidRPr="0077560B">
              <w:t>SMS</w:t>
            </w:r>
          </w:p>
        </w:tc>
        <w:tc>
          <w:tcPr>
            <w:tcW w:w="4064" w:type="pct"/>
            <w:vAlign w:val="center"/>
          </w:tcPr>
          <w:p w14:paraId="271B4B3A" w14:textId="2AD909D6" w:rsidR="0077560B" w:rsidRPr="0077560B" w:rsidRDefault="0077560B" w:rsidP="00AC369B">
            <w:pPr>
              <w:spacing w:after="0" w:line="240" w:lineRule="auto"/>
              <w:rPr>
                <w:sz w:val="18"/>
                <w:szCs w:val="18"/>
              </w:rPr>
            </w:pPr>
            <w:r w:rsidRPr="0077560B">
              <w:rPr>
                <w:sz w:val="18"/>
                <w:szCs w:val="18"/>
              </w:rPr>
              <w:t>Safety Management System</w:t>
            </w:r>
          </w:p>
        </w:tc>
      </w:tr>
      <w:tr w:rsidR="0077560B" w:rsidRPr="008775E6" w14:paraId="0871A837" w14:textId="77777777" w:rsidTr="00AC369B">
        <w:trPr>
          <w:trHeight w:val="18"/>
        </w:trPr>
        <w:tc>
          <w:tcPr>
            <w:tcW w:w="936" w:type="pct"/>
            <w:shd w:val="pct5" w:color="auto" w:fill="auto"/>
            <w:vAlign w:val="center"/>
          </w:tcPr>
          <w:p w14:paraId="71CD9E06" w14:textId="10AE824A" w:rsidR="0077560B" w:rsidRPr="008775E6" w:rsidRDefault="0077560B" w:rsidP="005F047C">
            <w:pPr>
              <w:pStyle w:val="TableHeader"/>
            </w:pPr>
            <w:r w:rsidRPr="0077560B">
              <w:t>SOLAS</w:t>
            </w:r>
          </w:p>
        </w:tc>
        <w:tc>
          <w:tcPr>
            <w:tcW w:w="4064" w:type="pct"/>
            <w:vAlign w:val="center"/>
          </w:tcPr>
          <w:p w14:paraId="78344616" w14:textId="18951975" w:rsidR="0077560B" w:rsidRPr="0077560B" w:rsidRDefault="0077560B" w:rsidP="00AC369B">
            <w:pPr>
              <w:spacing w:after="0" w:line="240" w:lineRule="auto"/>
              <w:rPr>
                <w:sz w:val="18"/>
                <w:szCs w:val="18"/>
              </w:rPr>
            </w:pPr>
            <w:r w:rsidRPr="0077560B">
              <w:rPr>
                <w:sz w:val="18"/>
                <w:szCs w:val="18"/>
              </w:rPr>
              <w:t>International Convention for the Safety of Life at Sea</w:t>
            </w:r>
          </w:p>
        </w:tc>
      </w:tr>
      <w:tr w:rsidR="0077560B" w:rsidRPr="008775E6" w14:paraId="7FCE27CD" w14:textId="77777777" w:rsidTr="00AC369B">
        <w:trPr>
          <w:trHeight w:val="18"/>
        </w:trPr>
        <w:tc>
          <w:tcPr>
            <w:tcW w:w="936" w:type="pct"/>
            <w:shd w:val="pct5" w:color="auto" w:fill="auto"/>
            <w:vAlign w:val="center"/>
          </w:tcPr>
          <w:p w14:paraId="0B4F00F4" w14:textId="0E4E6AA8" w:rsidR="0077560B" w:rsidRPr="008775E6" w:rsidRDefault="0077560B" w:rsidP="005F047C">
            <w:pPr>
              <w:pStyle w:val="TableHeader"/>
            </w:pPr>
            <w:r w:rsidRPr="0077560B">
              <w:t>STCW</w:t>
            </w:r>
          </w:p>
        </w:tc>
        <w:tc>
          <w:tcPr>
            <w:tcW w:w="4064" w:type="pct"/>
            <w:vAlign w:val="center"/>
          </w:tcPr>
          <w:p w14:paraId="70E4423E" w14:textId="1610EECC" w:rsidR="0077560B" w:rsidRPr="0077560B" w:rsidRDefault="0077560B" w:rsidP="00AC369B">
            <w:pPr>
              <w:spacing w:after="0" w:line="240" w:lineRule="auto"/>
              <w:rPr>
                <w:sz w:val="18"/>
                <w:szCs w:val="18"/>
              </w:rPr>
            </w:pPr>
            <w:r w:rsidRPr="0077560B">
              <w:rPr>
                <w:sz w:val="18"/>
                <w:szCs w:val="18"/>
              </w:rPr>
              <w:t>Standards of Training, Certification and Watchkeeping for Seafarers</w:t>
            </w:r>
          </w:p>
        </w:tc>
      </w:tr>
      <w:tr w:rsidR="0077560B" w:rsidRPr="008775E6" w14:paraId="4D6C3EBA" w14:textId="77777777" w:rsidTr="00AC369B">
        <w:trPr>
          <w:trHeight w:val="18"/>
        </w:trPr>
        <w:tc>
          <w:tcPr>
            <w:tcW w:w="936" w:type="pct"/>
            <w:shd w:val="pct5" w:color="auto" w:fill="auto"/>
            <w:vAlign w:val="center"/>
          </w:tcPr>
          <w:p w14:paraId="22D9D73D" w14:textId="180B8DB2" w:rsidR="0077560B" w:rsidRPr="008775E6" w:rsidRDefault="0077560B" w:rsidP="005F047C">
            <w:pPr>
              <w:pStyle w:val="TableHeader"/>
            </w:pPr>
            <w:r w:rsidRPr="0077560B">
              <w:t>UHF</w:t>
            </w:r>
          </w:p>
        </w:tc>
        <w:tc>
          <w:tcPr>
            <w:tcW w:w="4064" w:type="pct"/>
            <w:vAlign w:val="center"/>
          </w:tcPr>
          <w:p w14:paraId="1A230B11" w14:textId="03C968EA" w:rsidR="0077560B" w:rsidRPr="0077560B" w:rsidRDefault="0077560B" w:rsidP="00AC369B">
            <w:pPr>
              <w:spacing w:after="0" w:line="240" w:lineRule="auto"/>
              <w:rPr>
                <w:sz w:val="18"/>
                <w:szCs w:val="18"/>
              </w:rPr>
            </w:pPr>
            <w:r w:rsidRPr="0077560B">
              <w:rPr>
                <w:sz w:val="18"/>
                <w:szCs w:val="18"/>
              </w:rPr>
              <w:t>Ultra High Frequency (crew personal radio)</w:t>
            </w:r>
          </w:p>
        </w:tc>
      </w:tr>
      <w:tr w:rsidR="0077560B" w:rsidRPr="008775E6" w14:paraId="652E3D10" w14:textId="77777777" w:rsidTr="00AC369B">
        <w:trPr>
          <w:trHeight w:val="18"/>
        </w:trPr>
        <w:tc>
          <w:tcPr>
            <w:tcW w:w="936" w:type="pct"/>
            <w:shd w:val="pct5" w:color="auto" w:fill="auto"/>
            <w:vAlign w:val="center"/>
          </w:tcPr>
          <w:p w14:paraId="4CAF3E36" w14:textId="51FC70F8" w:rsidR="0077560B" w:rsidRPr="008775E6" w:rsidRDefault="0077560B" w:rsidP="005F047C">
            <w:pPr>
              <w:pStyle w:val="TableHeader"/>
            </w:pPr>
            <w:r w:rsidRPr="0077560B">
              <w:t>VHF</w:t>
            </w:r>
          </w:p>
        </w:tc>
        <w:tc>
          <w:tcPr>
            <w:tcW w:w="4064" w:type="pct"/>
            <w:vAlign w:val="center"/>
          </w:tcPr>
          <w:p w14:paraId="79F272E2" w14:textId="1E1BDD25" w:rsidR="0077560B" w:rsidRPr="0077560B" w:rsidRDefault="0077560B" w:rsidP="00AC369B">
            <w:pPr>
              <w:spacing w:after="0" w:line="240" w:lineRule="auto"/>
              <w:rPr>
                <w:sz w:val="18"/>
                <w:szCs w:val="18"/>
              </w:rPr>
            </w:pPr>
            <w:r w:rsidRPr="0077560B">
              <w:rPr>
                <w:sz w:val="18"/>
                <w:szCs w:val="18"/>
              </w:rPr>
              <w:t>Very High Frequency (radio)</w:t>
            </w:r>
          </w:p>
        </w:tc>
      </w:tr>
    </w:tbl>
    <w:p w14:paraId="498A7E5B" w14:textId="3E2109BC" w:rsidR="006F22F5" w:rsidRDefault="006F22F5">
      <w:r>
        <w:br w:type="page"/>
      </w:r>
    </w:p>
    <w:p w14:paraId="59F142EB" w14:textId="77777777" w:rsidR="006F22F5" w:rsidRPr="005F047C" w:rsidRDefault="006F22F5" w:rsidP="003269CE">
      <w:pPr>
        <w:pStyle w:val="Heading1"/>
      </w:pPr>
      <w:r w:rsidRPr="005F047C">
        <w:lastRenderedPageBreak/>
        <w:t>2. Why We Have This Manual</w:t>
      </w:r>
    </w:p>
    <w:p w14:paraId="4F470A48" w14:textId="77777777" w:rsidR="006F22F5" w:rsidRPr="006F22F5" w:rsidRDefault="006F22F5" w:rsidP="006F22F5">
      <w:r w:rsidRPr="006F22F5">
        <w:t>An emergency at sea is not the moment to start learning how to use a lifejacket or where the nearest extinguisher is. It's the moment to </w:t>
      </w:r>
      <w:r w:rsidRPr="006F22F5">
        <w:rPr>
          <w:i/>
          <w:iCs/>
        </w:rPr>
        <w:t>react</w:t>
      </w:r>
      <w:r w:rsidRPr="006F22F5">
        <w:t>, calmly and correctly, on muscle memory.</w:t>
      </w:r>
    </w:p>
    <w:p w14:paraId="73625A00" w14:textId="77777777" w:rsidR="006F22F5" w:rsidRPr="006F22F5" w:rsidRDefault="006F22F5" w:rsidP="006F22F5">
      <w:r w:rsidRPr="006F22F5">
        <w:t>This manual supports that in two ways. First, it's a reference: when in doubt, look here. Second, and more importantly, it's the basis for the drills and familiarisation that actually build the muscle memory. Reading it once isn't enough. The content only works when it's practised regularly in drills.</w:t>
      </w:r>
    </w:p>
    <w:p w14:paraId="1F2396C8" w14:textId="77777777" w:rsidR="006F22F5" w:rsidRPr="006F22F5" w:rsidRDefault="006F22F5" w:rsidP="006F22F5">
      <w:r w:rsidRPr="006F22F5">
        <w:t>The emergencies we prepare for on board fall into six families:</w:t>
      </w:r>
    </w:p>
    <w:p w14:paraId="335C35F9" w14:textId="77777777" w:rsidR="006F22F5" w:rsidRPr="009E7588" w:rsidRDefault="006F22F5" w:rsidP="009E7588">
      <w:pPr>
        <w:pStyle w:val="Bullet"/>
      </w:pPr>
      <w:r w:rsidRPr="009E7588">
        <w:rPr>
          <w:b/>
          <w:bCs/>
        </w:rPr>
        <w:t>Fire</w:t>
      </w:r>
      <w:r w:rsidRPr="009E7588">
        <w:t> — the most common serious emergency on yachts.</w:t>
      </w:r>
    </w:p>
    <w:p w14:paraId="738F5796" w14:textId="77777777" w:rsidR="006F22F5" w:rsidRPr="009E7588" w:rsidRDefault="006F22F5" w:rsidP="009E7588">
      <w:pPr>
        <w:pStyle w:val="Bullet"/>
      </w:pPr>
      <w:r w:rsidRPr="009E7588">
        <w:rPr>
          <w:b/>
          <w:bCs/>
        </w:rPr>
        <w:t>Damage control</w:t>
      </w:r>
      <w:r w:rsidRPr="009E7588">
        <w:t> — collision, grounding, flooding.</w:t>
      </w:r>
    </w:p>
    <w:p w14:paraId="5D20164B" w14:textId="77777777" w:rsidR="006F22F5" w:rsidRPr="009E7588" w:rsidRDefault="006F22F5" w:rsidP="009E7588">
      <w:pPr>
        <w:pStyle w:val="Bullet"/>
      </w:pPr>
      <w:r w:rsidRPr="009E7588">
        <w:rPr>
          <w:b/>
          <w:bCs/>
        </w:rPr>
        <w:t>Man Overboard</w:t>
      </w:r>
      <w:r w:rsidRPr="009E7588">
        <w:t xml:space="preserve"> (MOB).</w:t>
      </w:r>
    </w:p>
    <w:p w14:paraId="33041E61" w14:textId="77777777" w:rsidR="006F22F5" w:rsidRPr="009E7588" w:rsidRDefault="006F22F5" w:rsidP="009E7588">
      <w:pPr>
        <w:pStyle w:val="Bullet"/>
      </w:pPr>
      <w:r w:rsidRPr="009E7588">
        <w:rPr>
          <w:b/>
          <w:bCs/>
        </w:rPr>
        <w:t>Abandon ship</w:t>
      </w:r>
      <w:r w:rsidRPr="009E7588">
        <w:t> — rare, but the one every crew member trains for.</w:t>
      </w:r>
    </w:p>
    <w:p w14:paraId="400E2EA1" w14:textId="77777777" w:rsidR="006F22F5" w:rsidRPr="009E7588" w:rsidRDefault="006F22F5" w:rsidP="009E7588">
      <w:pPr>
        <w:pStyle w:val="Bullet"/>
      </w:pPr>
      <w:r w:rsidRPr="009E7588">
        <w:rPr>
          <w:b/>
          <w:bCs/>
        </w:rPr>
        <w:t>Medical emergency</w:t>
      </w:r>
      <w:r w:rsidRPr="009E7588">
        <w:t> — remote, with shore help hours away.</w:t>
      </w:r>
    </w:p>
    <w:p w14:paraId="7B1FA396" w14:textId="77777777" w:rsidR="006F22F5" w:rsidRPr="009E7588" w:rsidRDefault="006F22F5" w:rsidP="009E7588">
      <w:pPr>
        <w:pStyle w:val="Bullet"/>
      </w:pPr>
      <w:r w:rsidRPr="009E7588">
        <w:rPr>
          <w:b/>
          <w:bCs/>
        </w:rPr>
        <w:t>Cyber-security incident</w:t>
      </w:r>
      <w:r w:rsidRPr="009E7588">
        <w:t> — increasingly treated as an emergency in its own right.</w:t>
      </w:r>
    </w:p>
    <w:p w14:paraId="07D3AE2D" w14:textId="77777777" w:rsidR="006F22F5" w:rsidRPr="006F22F5" w:rsidRDefault="006F22F5" w:rsidP="006F22F5">
      <w:r w:rsidRPr="006F22F5">
        <w:t>Fire and abandon-ship drills are run at least monthly, as required by SOLAS III/19. The Chief Officer maintains the training matrix and makes sure everyone attends.</w:t>
      </w:r>
    </w:p>
    <w:p w14:paraId="5ECDB16A" w14:textId="77777777" w:rsidR="006F22F5" w:rsidRPr="006F22F5" w:rsidRDefault="006F22F5" w:rsidP="006F22F5">
      <w:r w:rsidRPr="006F22F5">
        <w:t>One closing thought before the content starts: in a real emergency, people who have been trained can still panic. Calm comes from repetition, not from reading. Take the drills seriously — the one that seems most routine is often the one that saves someone's life.</w:t>
      </w:r>
    </w:p>
    <w:p w14:paraId="196D25B4" w14:textId="77777777" w:rsidR="006F22F5" w:rsidRPr="006F22F5" w:rsidRDefault="006F22F5" w:rsidP="003269CE">
      <w:pPr>
        <w:pStyle w:val="Heading1"/>
      </w:pPr>
      <w:r w:rsidRPr="006F22F5">
        <w:t>3. Mustering and Emergency Stations</w:t>
      </w:r>
    </w:p>
    <w:p w14:paraId="1823DBF5" w14:textId="77777777" w:rsidR="006F22F5" w:rsidRPr="006F22F5" w:rsidRDefault="006F22F5" w:rsidP="006F22F5">
      <w:pPr>
        <w:pStyle w:val="Heading2"/>
      </w:pPr>
      <w:r w:rsidRPr="006F22F5">
        <w:t>3.1. The alarms — what they mean</w:t>
      </w:r>
    </w:p>
    <w:p w14:paraId="0B6D0940" w14:textId="77777777" w:rsidR="006F22F5" w:rsidRPr="006F22F5" w:rsidRDefault="006F22F5" w:rsidP="006F22F5">
      <w:r w:rsidRPr="006F22F5">
        <w:t>The yacht has three emergency signals. If you hear any of them, stop what you're doing safely and react immediately. If you're asleep, get up.</w:t>
      </w:r>
    </w:p>
    <w:tbl>
      <w:tblPr>
        <w:tblW w:w="0" w:type="auto"/>
        <w:tblCellMar>
          <w:top w:w="15" w:type="dxa"/>
          <w:left w:w="28" w:type="dxa"/>
          <w:bottom w:w="15" w:type="dxa"/>
          <w:right w:w="28" w:type="dxa"/>
        </w:tblCellMar>
        <w:tblLook w:val="04A0" w:firstRow="1" w:lastRow="0" w:firstColumn="1" w:lastColumn="0" w:noHBand="0" w:noVBand="1"/>
      </w:tblPr>
      <w:tblGrid>
        <w:gridCol w:w="1693"/>
        <w:gridCol w:w="3119"/>
        <w:gridCol w:w="4198"/>
      </w:tblGrid>
      <w:tr w:rsidR="00DA0507" w:rsidRPr="006F22F5" w14:paraId="1023D87B" w14:textId="77777777" w:rsidTr="00B81700">
        <w:trPr>
          <w:tblHeader/>
        </w:trPr>
        <w:tc>
          <w:tcPr>
            <w:tcW w:w="1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pct5" w:color="auto" w:fill="auto"/>
            <w:tcMar>
              <w:top w:w="60" w:type="dxa"/>
              <w:left w:w="120" w:type="dxa"/>
              <w:bottom w:w="60" w:type="dxa"/>
              <w:right w:w="120" w:type="dxa"/>
            </w:tcMar>
            <w:vAlign w:val="center"/>
            <w:hideMark/>
          </w:tcPr>
          <w:p w14:paraId="710894D1" w14:textId="0C3E628B" w:rsidR="00DA0507" w:rsidRPr="006F22F5" w:rsidRDefault="00DA0507" w:rsidP="006F22F5">
            <w:pPr>
              <w:pStyle w:val="TableTitleRow"/>
              <w:spacing w:after="0" w:afterAutospacing="0"/>
              <w:rPr>
                <w:sz w:val="16"/>
                <w:szCs w:val="16"/>
              </w:rPr>
            </w:pPr>
            <w:r>
              <w:rPr>
                <w:sz w:val="16"/>
                <w:szCs w:val="16"/>
              </w:rPr>
              <w:t>SITUATION</w:t>
            </w:r>
          </w:p>
        </w:tc>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pct5" w:color="auto" w:fill="auto"/>
          </w:tcPr>
          <w:p w14:paraId="4EB3DBF2" w14:textId="18C94712" w:rsidR="00DA0507" w:rsidRPr="006F22F5" w:rsidRDefault="00DA0507" w:rsidP="00B81700">
            <w:pPr>
              <w:pStyle w:val="TableTitleRow"/>
              <w:spacing w:after="0" w:afterAutospacing="0"/>
              <w:rPr>
                <w:sz w:val="16"/>
                <w:szCs w:val="16"/>
              </w:rPr>
            </w:pPr>
            <w:r w:rsidRPr="006F22F5">
              <w:rPr>
                <w:sz w:val="16"/>
                <w:szCs w:val="16"/>
              </w:rPr>
              <w:t>SIGNAL</w:t>
            </w:r>
          </w:p>
        </w:tc>
        <w:tc>
          <w:tcPr>
            <w:tcW w:w="419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pct5" w:color="auto" w:fill="auto"/>
            <w:tcMar>
              <w:top w:w="60" w:type="dxa"/>
              <w:left w:w="120" w:type="dxa"/>
              <w:bottom w:w="60" w:type="dxa"/>
              <w:right w:w="120" w:type="dxa"/>
            </w:tcMar>
            <w:vAlign w:val="center"/>
            <w:hideMark/>
          </w:tcPr>
          <w:p w14:paraId="71421B72" w14:textId="3A2C4084" w:rsidR="00DA0507" w:rsidRPr="006F22F5" w:rsidRDefault="00DA0507" w:rsidP="006F22F5">
            <w:pPr>
              <w:pStyle w:val="TableTitleRow"/>
              <w:spacing w:after="0" w:afterAutospacing="0"/>
              <w:rPr>
                <w:sz w:val="16"/>
                <w:szCs w:val="16"/>
              </w:rPr>
            </w:pPr>
            <w:r w:rsidRPr="006F22F5">
              <w:rPr>
                <w:sz w:val="16"/>
                <w:szCs w:val="16"/>
              </w:rPr>
              <w:t>MEANING</w:t>
            </w:r>
          </w:p>
        </w:tc>
      </w:tr>
      <w:tr w:rsidR="00DA0507" w:rsidRPr="006F22F5" w14:paraId="5FB1CBBA" w14:textId="77777777" w:rsidTr="00B81700">
        <w:tc>
          <w:tcPr>
            <w:tcW w:w="1693" w:type="dxa"/>
            <w:tcBorders>
              <w:top w:val="single" w:sz="6" w:space="0" w:color="BFBFBF" w:themeColor="background1" w:themeShade="BF"/>
              <w:left w:val="single" w:sz="6" w:space="0" w:color="6A6A6A"/>
              <w:bottom w:val="single" w:sz="6" w:space="0" w:color="6A6A6A"/>
              <w:right w:val="single" w:sz="6" w:space="0" w:color="6A6A6A"/>
            </w:tcBorders>
            <w:tcMar>
              <w:top w:w="60" w:type="dxa"/>
              <w:left w:w="120" w:type="dxa"/>
              <w:bottom w:w="60" w:type="dxa"/>
              <w:right w:w="120" w:type="dxa"/>
            </w:tcMar>
            <w:hideMark/>
          </w:tcPr>
          <w:p w14:paraId="4A34A818" w14:textId="42BD080F" w:rsidR="00DA0507" w:rsidRPr="006F22F5" w:rsidRDefault="00DA0507" w:rsidP="00DA0507">
            <w:pPr>
              <w:pStyle w:val="TableCaps"/>
              <w:spacing w:after="0"/>
              <w:rPr>
                <w:rFonts w:ascii="Helvetica" w:hAnsi="Helvetica"/>
                <w:sz w:val="18"/>
                <w:szCs w:val="18"/>
              </w:rPr>
            </w:pPr>
            <w:r w:rsidRPr="006F22F5">
              <w:rPr>
                <w:rFonts w:ascii="Helvetica" w:hAnsi="Helvetica"/>
                <w:sz w:val="18"/>
                <w:szCs w:val="18"/>
              </w:rPr>
              <w:t>General Alarm</w:t>
            </w:r>
            <w:r w:rsidRPr="006F22F5">
              <w:rPr>
                <w:rFonts w:ascii="Helvetica" w:hAnsi="Helvetica"/>
                <w:sz w:val="18"/>
                <w:szCs w:val="18"/>
              </w:rPr>
              <w:br/>
            </w:r>
          </w:p>
        </w:tc>
        <w:tc>
          <w:tcPr>
            <w:tcW w:w="3119" w:type="dxa"/>
            <w:tcBorders>
              <w:top w:val="single" w:sz="6" w:space="0" w:color="BFBFBF" w:themeColor="background1" w:themeShade="BF"/>
              <w:left w:val="single" w:sz="6" w:space="0" w:color="6A6A6A"/>
              <w:bottom w:val="single" w:sz="6" w:space="0" w:color="6A6A6A"/>
              <w:right w:val="single" w:sz="6" w:space="0" w:color="6A6A6A"/>
            </w:tcBorders>
          </w:tcPr>
          <w:p w14:paraId="42C470CA" w14:textId="02A7B583" w:rsidR="00DA0507" w:rsidRPr="006F22F5" w:rsidRDefault="00B81700" w:rsidP="00B81700">
            <w:pPr>
              <w:pStyle w:val="TableMainContent"/>
              <w:jc w:val="center"/>
            </w:pPr>
            <w:r w:rsidRPr="00B81700">
              <w:rPr>
                <w:noProof/>
              </w:rPr>
              <w:drawing>
                <wp:inline distT="0" distB="0" distL="0" distR="0" wp14:anchorId="4FCDE461" wp14:editId="28BF4AEF">
                  <wp:extent cx="1663700" cy="127000"/>
                  <wp:effectExtent l="0" t="0" r="0" b="0"/>
                  <wp:docPr id="23469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1457" name=""/>
                          <pic:cNvPicPr/>
                        </pic:nvPicPr>
                        <pic:blipFill>
                          <a:blip r:embed="rId9"/>
                          <a:stretch>
                            <a:fillRect/>
                          </a:stretch>
                        </pic:blipFill>
                        <pic:spPr>
                          <a:xfrm>
                            <a:off x="0" y="0"/>
                            <a:ext cx="1663700" cy="127000"/>
                          </a:xfrm>
                          <a:prstGeom prst="rect">
                            <a:avLst/>
                          </a:prstGeom>
                        </pic:spPr>
                      </pic:pic>
                    </a:graphicData>
                  </a:graphic>
                </wp:inline>
              </w:drawing>
            </w:r>
            <w:r w:rsidR="00DA0507" w:rsidRPr="006F22F5">
              <w:t>Continuous Ring</w:t>
            </w:r>
          </w:p>
        </w:tc>
        <w:tc>
          <w:tcPr>
            <w:tcW w:w="4198" w:type="dxa"/>
            <w:tcBorders>
              <w:top w:val="single" w:sz="6" w:space="0" w:color="BFBFBF" w:themeColor="background1" w:themeShade="BF"/>
              <w:left w:val="single" w:sz="6" w:space="0" w:color="6A6A6A"/>
              <w:bottom w:val="single" w:sz="6" w:space="0" w:color="6A6A6A"/>
              <w:right w:val="single" w:sz="6" w:space="0" w:color="6A6A6A"/>
            </w:tcBorders>
            <w:tcMar>
              <w:top w:w="60" w:type="dxa"/>
              <w:left w:w="120" w:type="dxa"/>
              <w:bottom w:w="60" w:type="dxa"/>
              <w:right w:w="120" w:type="dxa"/>
            </w:tcMar>
            <w:hideMark/>
          </w:tcPr>
          <w:p w14:paraId="61219083" w14:textId="6509C481" w:rsidR="00DA0507" w:rsidRPr="006F22F5" w:rsidRDefault="00DA0507" w:rsidP="00DA0507">
            <w:pPr>
              <w:pStyle w:val="TableMainContent"/>
            </w:pPr>
            <w:r w:rsidRPr="006F22F5">
              <w:t>Muster immediately. Switch your personal radio ON. Wait at the muster station for orders.</w:t>
            </w:r>
          </w:p>
        </w:tc>
      </w:tr>
      <w:tr w:rsidR="00DA0507" w:rsidRPr="006F22F5" w14:paraId="7C6F658E" w14:textId="77777777" w:rsidTr="00B81700">
        <w:tc>
          <w:tcPr>
            <w:tcW w:w="1693"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42E18C1E" w14:textId="7E6BE174" w:rsidR="00DA0507" w:rsidRPr="006F22F5" w:rsidRDefault="00DA0507" w:rsidP="00DA0507">
            <w:pPr>
              <w:pStyle w:val="TableCaps"/>
              <w:spacing w:after="0"/>
              <w:rPr>
                <w:rFonts w:ascii="Helvetica" w:hAnsi="Helvetica"/>
                <w:sz w:val="18"/>
                <w:szCs w:val="18"/>
              </w:rPr>
            </w:pPr>
            <w:r w:rsidRPr="006F22F5">
              <w:rPr>
                <w:rFonts w:ascii="Helvetica" w:hAnsi="Helvetica"/>
                <w:sz w:val="18"/>
                <w:szCs w:val="18"/>
              </w:rPr>
              <w:t>Fire Alarm</w:t>
            </w:r>
            <w:r w:rsidRPr="006F22F5">
              <w:rPr>
                <w:rFonts w:ascii="Helvetica" w:hAnsi="Helvetica"/>
                <w:sz w:val="18"/>
                <w:szCs w:val="18"/>
              </w:rPr>
              <w:br/>
            </w:r>
          </w:p>
        </w:tc>
        <w:tc>
          <w:tcPr>
            <w:tcW w:w="3119" w:type="dxa"/>
            <w:tcBorders>
              <w:top w:val="single" w:sz="6" w:space="0" w:color="6A6A6A"/>
              <w:left w:val="single" w:sz="6" w:space="0" w:color="6A6A6A"/>
              <w:bottom w:val="single" w:sz="6" w:space="0" w:color="6A6A6A"/>
              <w:right w:val="single" w:sz="6" w:space="0" w:color="6A6A6A"/>
            </w:tcBorders>
          </w:tcPr>
          <w:p w14:paraId="62E6B3A5" w14:textId="2F95E705" w:rsidR="00DA0507" w:rsidRPr="006F22F5" w:rsidRDefault="00B81700" w:rsidP="00B81700">
            <w:pPr>
              <w:pStyle w:val="TableMainContent"/>
              <w:jc w:val="center"/>
            </w:pPr>
            <w:r w:rsidRPr="00B81700">
              <w:rPr>
                <w:noProof/>
              </w:rPr>
              <w:drawing>
                <wp:inline distT="0" distB="0" distL="0" distR="0" wp14:anchorId="20939222" wp14:editId="5859DCCB">
                  <wp:extent cx="1663700" cy="190500"/>
                  <wp:effectExtent l="0" t="0" r="0" b="0"/>
                  <wp:docPr id="212138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88436" name=""/>
                          <pic:cNvPicPr/>
                        </pic:nvPicPr>
                        <pic:blipFill>
                          <a:blip r:embed="rId10"/>
                          <a:stretch>
                            <a:fillRect/>
                          </a:stretch>
                        </pic:blipFill>
                        <pic:spPr>
                          <a:xfrm>
                            <a:off x="0" y="0"/>
                            <a:ext cx="1663700" cy="190500"/>
                          </a:xfrm>
                          <a:prstGeom prst="rect">
                            <a:avLst/>
                          </a:prstGeom>
                        </pic:spPr>
                      </pic:pic>
                    </a:graphicData>
                  </a:graphic>
                </wp:inline>
              </w:drawing>
            </w:r>
            <w:r>
              <w:br/>
            </w:r>
            <w:r w:rsidR="00DA0507" w:rsidRPr="006F22F5">
              <w:t xml:space="preserve">Bi-Tone (2 Min </w:t>
            </w:r>
            <w:r w:rsidR="001848BF" w:rsidRPr="006F22F5">
              <w:t>in</w:t>
            </w:r>
            <w:r w:rsidR="00DA0507" w:rsidRPr="006F22F5">
              <w:t xml:space="preserve"> Bridge + Mess, Then </w:t>
            </w:r>
            <w:r>
              <w:t>General Alarm</w:t>
            </w:r>
            <w:r w:rsidR="00DA0507" w:rsidRPr="006F22F5">
              <w:t>)</w:t>
            </w:r>
          </w:p>
        </w:tc>
        <w:tc>
          <w:tcPr>
            <w:tcW w:w="4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61C923CD" w14:textId="0527CCC1" w:rsidR="00DA0507" w:rsidRPr="006F22F5" w:rsidRDefault="00DA0507" w:rsidP="00DA0507">
            <w:pPr>
              <w:pStyle w:val="TableMainContent"/>
            </w:pPr>
            <w:r w:rsidRPr="006F22F5">
              <w:t xml:space="preserve">Officers </w:t>
            </w:r>
            <w:r w:rsidRPr="006F22F5">
              <w:rPr>
                <w:rFonts w:ascii="Times New Roman" w:hAnsi="Times New Roman" w:cs="Times New Roman"/>
              </w:rPr>
              <w:t>→</w:t>
            </w:r>
            <w:r w:rsidRPr="006F22F5">
              <w:t xml:space="preserve"> bridge. Engineers </w:t>
            </w:r>
            <w:r w:rsidRPr="006F22F5">
              <w:rPr>
                <w:rFonts w:ascii="Times New Roman" w:hAnsi="Times New Roman" w:cs="Times New Roman"/>
              </w:rPr>
              <w:t>→</w:t>
            </w:r>
            <w:r w:rsidRPr="006F22F5">
              <w:t xml:space="preserve"> ECR. Everyone else: radio ON, await order to muster.</w:t>
            </w:r>
          </w:p>
        </w:tc>
      </w:tr>
      <w:tr w:rsidR="00DA0507" w:rsidRPr="006F22F5" w14:paraId="3DF5267A" w14:textId="77777777" w:rsidTr="00B81700">
        <w:tc>
          <w:tcPr>
            <w:tcW w:w="1693"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589802FA" w14:textId="1AF52635" w:rsidR="00DA0507" w:rsidRPr="006F22F5" w:rsidRDefault="00DA0507" w:rsidP="00DA0507">
            <w:pPr>
              <w:pStyle w:val="TableCaps"/>
              <w:spacing w:after="0"/>
              <w:rPr>
                <w:rFonts w:ascii="Helvetica" w:hAnsi="Helvetica"/>
                <w:sz w:val="18"/>
                <w:szCs w:val="18"/>
              </w:rPr>
            </w:pPr>
            <w:r w:rsidRPr="006F22F5">
              <w:rPr>
                <w:rFonts w:ascii="Helvetica" w:hAnsi="Helvetica"/>
                <w:sz w:val="18"/>
                <w:szCs w:val="18"/>
              </w:rPr>
              <w:t>Abandon Ship</w:t>
            </w:r>
          </w:p>
        </w:tc>
        <w:tc>
          <w:tcPr>
            <w:tcW w:w="3119" w:type="dxa"/>
            <w:tcBorders>
              <w:top w:val="single" w:sz="6" w:space="0" w:color="6A6A6A"/>
              <w:left w:val="single" w:sz="6" w:space="0" w:color="6A6A6A"/>
              <w:bottom w:val="single" w:sz="6" w:space="0" w:color="6A6A6A"/>
              <w:right w:val="single" w:sz="6" w:space="0" w:color="6A6A6A"/>
            </w:tcBorders>
            <w:vAlign w:val="center"/>
          </w:tcPr>
          <w:p w14:paraId="14FD7906" w14:textId="3283D20B" w:rsidR="00DA0507" w:rsidRPr="006F22F5" w:rsidRDefault="00B81700" w:rsidP="00B81700">
            <w:pPr>
              <w:pStyle w:val="TableMainContent"/>
              <w:jc w:val="center"/>
            </w:pPr>
            <w:r w:rsidRPr="00B81700">
              <w:rPr>
                <w:noProof/>
              </w:rPr>
              <w:drawing>
                <wp:inline distT="0" distB="0" distL="0" distR="0" wp14:anchorId="061DB562" wp14:editId="3CC42BB8">
                  <wp:extent cx="292100" cy="304800"/>
                  <wp:effectExtent l="0" t="0" r="0" b="0"/>
                  <wp:docPr id="130706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64956" name=""/>
                          <pic:cNvPicPr/>
                        </pic:nvPicPr>
                        <pic:blipFill>
                          <a:blip r:embed="rId11"/>
                          <a:stretch>
                            <a:fillRect/>
                          </a:stretch>
                        </pic:blipFill>
                        <pic:spPr>
                          <a:xfrm>
                            <a:off x="0" y="0"/>
                            <a:ext cx="292100" cy="304800"/>
                          </a:xfrm>
                          <a:prstGeom prst="rect">
                            <a:avLst/>
                          </a:prstGeom>
                        </pic:spPr>
                      </pic:pic>
                    </a:graphicData>
                  </a:graphic>
                </wp:inline>
              </w:drawing>
            </w:r>
          </w:p>
        </w:tc>
        <w:tc>
          <w:tcPr>
            <w:tcW w:w="4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5AB71D8A" w14:textId="4786AF3C" w:rsidR="00DA0507" w:rsidRPr="006F22F5" w:rsidRDefault="00DA0507" w:rsidP="00DA0507">
            <w:pPr>
              <w:pStyle w:val="TableMainContent"/>
            </w:pPr>
            <w:r w:rsidRPr="006F22F5">
              <w:t>Spoken order from the Master — or the Chief Officer if the Master is incapacitated — over PA or radio.</w:t>
            </w:r>
          </w:p>
        </w:tc>
      </w:tr>
    </w:tbl>
    <w:p w14:paraId="00D1ED04" w14:textId="77777777" w:rsidR="006F22F5" w:rsidRPr="006F22F5" w:rsidRDefault="006F22F5" w:rsidP="006F22F5">
      <w:pPr>
        <w:spacing w:before="120"/>
      </w:pPr>
      <w:r w:rsidRPr="006F22F5">
        <w:t>During a drill, each signal is preceded by "</w:t>
      </w:r>
      <w:r w:rsidRPr="006F22F5">
        <w:rPr>
          <w:b/>
          <w:bCs/>
        </w:rPr>
        <w:t>For exercise, for exercise, for exercise</w:t>
      </w:r>
      <w:r w:rsidRPr="006F22F5">
        <w:t>" on the radio. If you don't hear that announcement, treat the signal as real. A drill that isn't announced is, by definition, not a drill.</w:t>
      </w:r>
    </w:p>
    <w:p w14:paraId="107E6C00" w14:textId="77777777" w:rsidR="006F22F5" w:rsidRPr="006F22F5" w:rsidRDefault="006F22F5" w:rsidP="006F22F5">
      <w:r w:rsidRPr="006F22F5">
        <w:t>Your personal radio is part of your emergency kit. Keep it on you at all times outside cabin rest, keep it charged, and keep it switched on.</w:t>
      </w:r>
    </w:p>
    <w:p w14:paraId="294DD280" w14:textId="77777777" w:rsidR="004A5B4F" w:rsidRDefault="004A5B4F">
      <w:pPr>
        <w:rPr>
          <w:b/>
          <w:bCs/>
        </w:rPr>
      </w:pPr>
      <w:r>
        <w:br w:type="page"/>
      </w:r>
    </w:p>
    <w:p w14:paraId="1B761A82" w14:textId="73646A2C" w:rsidR="009E7588" w:rsidRPr="009E7588" w:rsidRDefault="004A5B4F" w:rsidP="009E7588">
      <w:pPr>
        <w:pStyle w:val="Heading2"/>
      </w:pPr>
      <w:r>
        <w:rPr>
          <w:noProof/>
        </w:rPr>
        <w:lastRenderedPageBreak/>
        <w:drawing>
          <wp:anchor distT="0" distB="0" distL="114300" distR="114300" simplePos="0" relativeHeight="251666432" behindDoc="0" locked="0" layoutInCell="1" allowOverlap="1" wp14:anchorId="48620C54" wp14:editId="2011C6E8">
            <wp:simplePos x="0" y="0"/>
            <wp:positionH relativeFrom="margin">
              <wp:posOffset>4753610</wp:posOffset>
            </wp:positionH>
            <wp:positionV relativeFrom="paragraph">
              <wp:posOffset>179882</wp:posOffset>
            </wp:positionV>
            <wp:extent cx="974090" cy="974090"/>
            <wp:effectExtent l="0" t="0" r="3810" b="3810"/>
            <wp:wrapSquare wrapText="bothSides"/>
            <wp:docPr id="1935183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83090" name="Picture 19351830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4090" cy="974090"/>
                    </a:xfrm>
                    <a:prstGeom prst="rect">
                      <a:avLst/>
                    </a:prstGeom>
                  </pic:spPr>
                </pic:pic>
              </a:graphicData>
            </a:graphic>
            <wp14:sizeRelH relativeFrom="margin">
              <wp14:pctWidth>0</wp14:pctWidth>
            </wp14:sizeRelH>
            <wp14:sizeRelV relativeFrom="margin">
              <wp14:pctHeight>0</wp14:pctHeight>
            </wp14:sizeRelV>
          </wp:anchor>
        </w:drawing>
      </w:r>
      <w:r w:rsidR="009E7588" w:rsidRPr="009E7588">
        <w:t>3.2. The muster station</w:t>
      </w:r>
    </w:p>
    <w:p w14:paraId="1CE3A713" w14:textId="7BEDF888" w:rsidR="009E7588" w:rsidRPr="009E7588" w:rsidRDefault="009E7588" w:rsidP="009E7588">
      <w:r w:rsidRPr="009E7588">
        <w:t>The muster station is where crew and guests gather to be counted and briefed.</w:t>
      </w:r>
    </w:p>
    <w:p w14:paraId="648D4011" w14:textId="77777777" w:rsidR="009E7588" w:rsidRPr="009E7588" w:rsidRDefault="009E7588" w:rsidP="005F047C">
      <w:pPr>
        <w:pStyle w:val="Bullet"/>
      </w:pPr>
      <w:r w:rsidRPr="009E7588">
        <w:rPr>
          <w:b/>
          <w:bCs/>
        </w:rPr>
        <w:t>At sea</w:t>
      </w:r>
      <w:r w:rsidRPr="009E7588">
        <w:t> — the designated deck location shown below. Everyone musters there first for the head count, before being reassigned.</w:t>
      </w:r>
    </w:p>
    <w:p w14:paraId="19DFC6E9" w14:textId="5AAF082C" w:rsidR="009E7588" w:rsidRDefault="009E7588" w:rsidP="005F047C">
      <w:pPr>
        <w:pStyle w:val="Bullet"/>
      </w:pPr>
      <w:r w:rsidRPr="009E7588">
        <w:rPr>
          <w:b/>
          <w:bCs/>
        </w:rPr>
        <w:t>Alongside</w:t>
      </w:r>
      <w:r w:rsidRPr="009E7588">
        <w:t> — everyone leaves the yacht and musters on the dock, staying until accounted for.</w:t>
      </w:r>
    </w:p>
    <w:p w14:paraId="6792F063" w14:textId="77777777" w:rsidR="004A5B4F" w:rsidRDefault="004A5B4F" w:rsidP="004A5B4F">
      <w:pPr>
        <w:pStyle w:val="Bullet"/>
        <w:numPr>
          <w:ilvl w:val="0"/>
          <w:numId w:val="0"/>
        </w:numPr>
        <w:ind w:left="714" w:hanging="357"/>
      </w:pPr>
    </w:p>
    <w:p w14:paraId="73A4EFBD" w14:textId="776F3587" w:rsidR="004A5B4F" w:rsidRPr="009E7588" w:rsidRDefault="004A5B4F" w:rsidP="00D4791D">
      <w:pPr>
        <w:pStyle w:val="Bullet"/>
        <w:numPr>
          <w:ilvl w:val="0"/>
          <w:numId w:val="0"/>
        </w:numPr>
        <w:spacing w:before="600" w:after="600"/>
        <w:jc w:val="center"/>
      </w:pPr>
      <w:r>
        <w:rPr>
          <w:noProof/>
        </w:rPr>
        <w:drawing>
          <wp:inline distT="0" distB="0" distL="0" distR="0" wp14:anchorId="00657C79" wp14:editId="6F5E2B5C">
            <wp:extent cx="5626578" cy="3249930"/>
            <wp:effectExtent l="0" t="0" r="0" b="1270"/>
            <wp:docPr id="806215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5621" name="Picture 806215621"/>
                    <pic:cNvPicPr/>
                  </pic:nvPicPr>
                  <pic:blipFill rotWithShape="1">
                    <a:blip r:embed="rId13" cstate="print">
                      <a:extLst>
                        <a:ext uri="{28A0092B-C50C-407E-A947-70E740481C1C}">
                          <a14:useLocalDpi xmlns:a14="http://schemas.microsoft.com/office/drawing/2010/main" val="0"/>
                        </a:ext>
                      </a:extLst>
                    </a:blip>
                    <a:srcRect l="1830"/>
                    <a:stretch>
                      <a:fillRect/>
                    </a:stretch>
                  </pic:blipFill>
                  <pic:spPr bwMode="auto">
                    <a:xfrm>
                      <a:off x="0" y="0"/>
                      <a:ext cx="5626578" cy="3249930"/>
                    </a:xfrm>
                    <a:prstGeom prst="rect">
                      <a:avLst/>
                    </a:prstGeom>
                    <a:ln>
                      <a:noFill/>
                    </a:ln>
                    <a:extLst>
                      <a:ext uri="{53640926-AAD7-44D8-BBD7-CCE9431645EC}">
                        <a14:shadowObscured xmlns:a14="http://schemas.microsoft.com/office/drawing/2010/main"/>
                      </a:ext>
                    </a:extLst>
                  </pic:spPr>
                </pic:pic>
              </a:graphicData>
            </a:graphic>
          </wp:inline>
        </w:drawing>
      </w:r>
    </w:p>
    <w:p w14:paraId="38DEA05A" w14:textId="3726F001" w:rsidR="009E7588" w:rsidRPr="004A5B4F" w:rsidRDefault="009E7588" w:rsidP="004A5B4F">
      <w:pPr>
        <w:pStyle w:val="SectionToEdit"/>
      </w:pPr>
      <w:r w:rsidRPr="004A5B4F">
        <w:t xml:space="preserve">Add a screenshot </w:t>
      </w:r>
      <w:r w:rsidR="00D4791D">
        <w:t xml:space="preserve">here </w:t>
      </w:r>
      <w:r w:rsidRPr="004A5B4F">
        <w:t>of the GA centred on the muster station(s) of your yacht here.</w:t>
      </w:r>
    </w:p>
    <w:p w14:paraId="4FBA7004" w14:textId="4CE8BD36" w:rsidR="009E7588" w:rsidRPr="009E7588" w:rsidRDefault="009E7588" w:rsidP="009E7588">
      <w:r w:rsidRPr="009E7588">
        <w:t>Once you reach the station:</w:t>
      </w:r>
    </w:p>
    <w:p w14:paraId="3E6822B1" w14:textId="719DC1E7" w:rsidR="009E7588" w:rsidRPr="009E7588" w:rsidRDefault="009E7588" w:rsidP="005F047C">
      <w:pPr>
        <w:pStyle w:val="Bullet"/>
      </w:pPr>
      <w:r w:rsidRPr="009E7588">
        <w:t>Arrive </w:t>
      </w:r>
      <w:r w:rsidRPr="009E7588">
        <w:rPr>
          <w:b/>
          <w:bCs/>
        </w:rPr>
        <w:t>properly dressed with shoes on</w:t>
      </w:r>
      <w:r w:rsidRPr="009E7588">
        <w:t> — you'll most likely be given a safety/emergency duty.</w:t>
      </w:r>
    </w:p>
    <w:p w14:paraId="3C07C6F4" w14:textId="499EC0A8" w:rsidR="009E7588" w:rsidRPr="009E7588" w:rsidRDefault="009E7588" w:rsidP="005F047C">
      <w:pPr>
        <w:pStyle w:val="Bullet"/>
      </w:pPr>
      <w:r w:rsidRPr="009E7588">
        <w:t>The Chief Stewardess directs guests to the guest muster station, head count and checks their lifejackets are correctly fitted.</w:t>
      </w:r>
    </w:p>
    <w:p w14:paraId="116852A3" w14:textId="0C47AF47" w:rsidR="009E7588" w:rsidRPr="009E7588" w:rsidRDefault="009E7588" w:rsidP="005F047C">
      <w:pPr>
        <w:pStyle w:val="Bullet"/>
      </w:pPr>
      <w:r w:rsidRPr="009E7588">
        <w:t>Thermal protective aids and blankets are brought forward when the weather calls for it.</w:t>
      </w:r>
    </w:p>
    <w:p w14:paraId="6A370271" w14:textId="40B3EFA4" w:rsidR="009E7588" w:rsidRPr="009E7588" w:rsidRDefault="009E7588" w:rsidP="005F047C">
      <w:pPr>
        <w:pStyle w:val="Bullet"/>
      </w:pPr>
      <w:r w:rsidRPr="009E7588">
        <w:t>Keep stairways and passageways clear.</w:t>
      </w:r>
    </w:p>
    <w:p w14:paraId="5B6590FA" w14:textId="13D5B1FF" w:rsidR="009E7588" w:rsidRPr="009E7588" w:rsidRDefault="009E7588" w:rsidP="005F047C">
      <w:pPr>
        <w:pStyle w:val="Bullet"/>
      </w:pPr>
      <w:r w:rsidRPr="009E7588">
        <w:t>Anyone needing mobility or medical assistance — crew or guest — is planned for in advance and practised in drills.</w:t>
      </w:r>
    </w:p>
    <w:p w14:paraId="62779E2F" w14:textId="62A4CC1E" w:rsidR="009E7588" w:rsidRPr="005A292D" w:rsidRDefault="005A292D" w:rsidP="005A292D">
      <w:pPr>
        <w:pStyle w:val="GreenHighlight"/>
      </w:pPr>
      <w:r w:rsidRPr="005A292D">
        <w:t>D</w:t>
      </w:r>
      <w:r w:rsidR="009E7588" w:rsidRPr="005A292D">
        <w:t>on't put on a lifejacket or immersion suit until you're on the deck's muster station and asked to don them. Bulky gear in corridors slows everyone down. Target: lifejacket under a minute, immersion suit under two — in the dark, too.</w:t>
      </w:r>
    </w:p>
    <w:p w14:paraId="7436A4D3" w14:textId="77777777" w:rsidR="004A5B4F" w:rsidRDefault="004A5B4F">
      <w:pPr>
        <w:rPr>
          <w:b/>
          <w:bCs/>
        </w:rPr>
      </w:pPr>
      <w:r>
        <w:br w:type="page"/>
      </w:r>
    </w:p>
    <w:p w14:paraId="21FC6956" w14:textId="1950A57C" w:rsidR="009E7588" w:rsidRPr="009E7588" w:rsidRDefault="009E7588" w:rsidP="009E7588">
      <w:pPr>
        <w:pStyle w:val="Heading2"/>
      </w:pPr>
      <w:r w:rsidRPr="009E7588">
        <w:lastRenderedPageBreak/>
        <w:t>3.3. Emergency lighting</w:t>
      </w:r>
    </w:p>
    <w:p w14:paraId="6B61D02C" w14:textId="342971BA" w:rsidR="009E7588" w:rsidRPr="009E7588" w:rsidRDefault="009E7588" w:rsidP="009E7588">
      <w:r w:rsidRPr="009E7588">
        <w:t>When main power drops, battery-backed strip lights come on automatically along the base of every corridor and stairwell. They are mounted low on purpose: smoke and hot gases rise, so a light at low height stays visible — and the air stays breathable — long after the space above is blind. Follow them to the nearest exit; don't stand up looking for overhead signs.</w:t>
      </w:r>
    </w:p>
    <w:p w14:paraId="227C1036" w14:textId="3D0DC002" w:rsidR="009E7588" w:rsidRPr="009E7588" w:rsidRDefault="009E7588" w:rsidP="009E7588">
      <w:pPr>
        <w:pStyle w:val="Heading2"/>
      </w:pPr>
      <w:r w:rsidRPr="009E7588">
        <w:t>3.4. Escape routes</w:t>
      </w:r>
    </w:p>
    <w:p w14:paraId="0C86B492" w14:textId="673443EF" w:rsidR="009E7588" w:rsidRPr="005A292D" w:rsidRDefault="009E7588" w:rsidP="005A292D">
      <w:pPr>
        <w:pStyle w:val="SectionToEdit"/>
        <w:ind w:right="95"/>
      </w:pPr>
      <w:r w:rsidRPr="005A292D">
        <w:t>Chapter to adapt and update to your yacht</w:t>
      </w:r>
    </w:p>
    <w:p w14:paraId="26CA0D6C" w14:textId="6766CE0E" w:rsidR="009E7588" w:rsidRPr="009E7588" w:rsidRDefault="009E7588" w:rsidP="009E7588">
      <w:r w:rsidRPr="009E7588">
        <w:t>Every crew member needs to know the yacht's escape routes well enough to use them in darkness or smoke, and to guide a disoriented guest out when necessary.</w:t>
      </w:r>
    </w:p>
    <w:p w14:paraId="3071AD8B" w14:textId="74BAAA4C" w:rsidR="009E7588" w:rsidRPr="009E7588" w:rsidRDefault="009E7588" w:rsidP="009E7588">
      <w:r w:rsidRPr="009E7588">
        <w:t>There are four primary escape routes on this vessel:</w:t>
      </w:r>
    </w:p>
    <w:p w14:paraId="141B8803" w14:textId="6D78EC47" w:rsidR="009E7588" w:rsidRPr="009E7588" w:rsidRDefault="009E7588" w:rsidP="005A292D">
      <w:pPr>
        <w:pStyle w:val="OrderedList"/>
      </w:pPr>
      <w:r w:rsidRPr="009E7588">
        <w:t xml:space="preserve">End of the main guest corridor </w:t>
      </w:r>
      <w:r w:rsidRPr="009E7588">
        <w:rPr>
          <w:rFonts w:ascii="Times New Roman" w:hAnsi="Times New Roman" w:cs="Times New Roman"/>
        </w:rPr>
        <w:t>→</w:t>
      </w:r>
      <w:r w:rsidRPr="009E7588">
        <w:t xml:space="preserve"> forward of the wheelhouse.</w:t>
      </w:r>
    </w:p>
    <w:p w14:paraId="7F3D9EBF" w14:textId="365B31A1" w:rsidR="009E7588" w:rsidRPr="009E7588" w:rsidRDefault="009E7588" w:rsidP="005A292D">
      <w:pPr>
        <w:pStyle w:val="OrderedList"/>
      </w:pPr>
      <w:r w:rsidRPr="009E7588">
        <w:t xml:space="preserve">End of the crew corridor </w:t>
      </w:r>
      <w:r w:rsidRPr="009E7588">
        <w:rPr>
          <w:rFonts w:ascii="Times New Roman" w:hAnsi="Times New Roman" w:cs="Times New Roman"/>
        </w:rPr>
        <w:t>→</w:t>
      </w:r>
      <w:r w:rsidRPr="009E7588">
        <w:t xml:space="preserve"> external foredeck via the mooring station.</w:t>
      </w:r>
    </w:p>
    <w:p w14:paraId="7A000669" w14:textId="432F507D" w:rsidR="009E7588" w:rsidRPr="009E7588" w:rsidRDefault="009E7588" w:rsidP="005A292D">
      <w:pPr>
        <w:pStyle w:val="OrderedList"/>
      </w:pPr>
      <w:r w:rsidRPr="009E7588">
        <w:t xml:space="preserve">Bow thruster room </w:t>
      </w:r>
      <w:r w:rsidRPr="009E7588">
        <w:rPr>
          <w:rFonts w:ascii="Times New Roman" w:hAnsi="Times New Roman" w:cs="Times New Roman"/>
        </w:rPr>
        <w:t>→</w:t>
      </w:r>
      <w:r w:rsidRPr="009E7588">
        <w:t xml:space="preserve"> crew corridor.</w:t>
      </w:r>
    </w:p>
    <w:p w14:paraId="6E02E21A" w14:textId="5811023E" w:rsidR="009E7588" w:rsidRPr="009E7588" w:rsidRDefault="009E7588" w:rsidP="005A292D">
      <w:pPr>
        <w:pStyle w:val="OrderedList"/>
      </w:pPr>
      <w:r w:rsidRPr="009E7588">
        <w:t xml:space="preserve">Portside aft engine room </w:t>
      </w:r>
      <w:r w:rsidRPr="009E7588">
        <w:rPr>
          <w:rFonts w:ascii="Times New Roman" w:hAnsi="Times New Roman" w:cs="Times New Roman"/>
        </w:rPr>
        <w:t>→</w:t>
      </w:r>
      <w:r w:rsidRPr="009E7588">
        <w:t xml:space="preserve"> main deck wash locker.</w:t>
      </w:r>
    </w:p>
    <w:p w14:paraId="7FA8F84D" w14:textId="5722ECE1" w:rsidR="009E7588" w:rsidRPr="009E7588" w:rsidRDefault="009E7588" w:rsidP="009E7588">
      <w:r w:rsidRPr="009E7588">
        <w:t>Walk them during your on-board familiarisation. Count the doors between your cabin and the nearest hatch — in smoke, you might have to feel your way.</w:t>
      </w:r>
    </w:p>
    <w:p w14:paraId="0714D025" w14:textId="376A83DA" w:rsidR="003269CE" w:rsidRPr="003269CE" w:rsidRDefault="00D4791D" w:rsidP="003269CE">
      <w:pPr>
        <w:pStyle w:val="Heading2"/>
      </w:pPr>
      <w:r>
        <w:rPr>
          <w:noProof/>
        </w:rPr>
        <w:drawing>
          <wp:anchor distT="0" distB="0" distL="114300" distR="114300" simplePos="0" relativeHeight="251667456" behindDoc="0" locked="0" layoutInCell="1" allowOverlap="1" wp14:anchorId="597188C1" wp14:editId="0C512554">
            <wp:simplePos x="0" y="0"/>
            <wp:positionH relativeFrom="margin">
              <wp:posOffset>2323465</wp:posOffset>
            </wp:positionH>
            <wp:positionV relativeFrom="paragraph">
              <wp:posOffset>245745</wp:posOffset>
            </wp:positionV>
            <wp:extent cx="3279775" cy="1114425"/>
            <wp:effectExtent l="0" t="0" r="0" b="3175"/>
            <wp:wrapSquare wrapText="bothSides"/>
            <wp:docPr id="975268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68367" name="Picture 975268367"/>
                    <pic:cNvPicPr/>
                  </pic:nvPicPr>
                  <pic:blipFill>
                    <a:blip r:embed="rId14">
                      <a:extLst>
                        <a:ext uri="{28A0092B-C50C-407E-A947-70E740481C1C}">
                          <a14:useLocalDpi xmlns:a14="http://schemas.microsoft.com/office/drawing/2010/main" val="0"/>
                        </a:ext>
                      </a:extLst>
                    </a:blip>
                    <a:stretch>
                      <a:fillRect/>
                    </a:stretch>
                  </pic:blipFill>
                  <pic:spPr>
                    <a:xfrm>
                      <a:off x="0" y="0"/>
                      <a:ext cx="3279775" cy="1114425"/>
                    </a:xfrm>
                    <a:prstGeom prst="rect">
                      <a:avLst/>
                    </a:prstGeom>
                  </pic:spPr>
                </pic:pic>
              </a:graphicData>
            </a:graphic>
            <wp14:sizeRelH relativeFrom="margin">
              <wp14:pctWidth>0</wp14:pctWidth>
            </wp14:sizeRelH>
            <wp14:sizeRelV relativeFrom="margin">
              <wp14:pctHeight>0</wp14:pctHeight>
            </wp14:sizeRelV>
          </wp:anchor>
        </w:drawing>
      </w:r>
      <w:r w:rsidR="009E7588" w:rsidRPr="009E7588">
        <w:t>3.5. Emergency Escape Breathing Device (EEBD)</w:t>
      </w:r>
    </w:p>
    <w:p w14:paraId="39C4729E" w14:textId="6D9AB0A9" w:rsidR="009E7588" w:rsidRPr="009E7588" w:rsidRDefault="009E7588" w:rsidP="009E7588">
      <w:r w:rsidRPr="009E7588">
        <w:t>Smoke and toxic fumes kill faster than flames. The EEBD buys you </w:t>
      </w:r>
      <w:r w:rsidRPr="009E7588">
        <w:rPr>
          <w:b/>
          <w:bCs/>
        </w:rPr>
        <w:t>15 minutes</w:t>
      </w:r>
      <w:r w:rsidRPr="009E7588">
        <w:t> of clean air to get out. Every crew member should know where the nearest one is and how to use it without thinking about it.</w:t>
      </w:r>
    </w:p>
    <w:p w14:paraId="406DEDCB" w14:textId="77777777" w:rsidR="009E7588" w:rsidRPr="009E7588" w:rsidRDefault="009E7588" w:rsidP="005A292D">
      <w:pPr>
        <w:pStyle w:val="OrderedList"/>
        <w:numPr>
          <w:ilvl w:val="0"/>
          <w:numId w:val="36"/>
        </w:numPr>
      </w:pPr>
      <w:r w:rsidRPr="009E7588">
        <w:t>Place the neck strap over your head and centre the bag on your chest.</w:t>
      </w:r>
    </w:p>
    <w:p w14:paraId="544848C8" w14:textId="77777777" w:rsidR="009E7588" w:rsidRPr="009E7588" w:rsidRDefault="009E7588" w:rsidP="005A292D">
      <w:pPr>
        <w:pStyle w:val="OrderedList"/>
        <w:numPr>
          <w:ilvl w:val="0"/>
          <w:numId w:val="36"/>
        </w:numPr>
      </w:pPr>
      <w:r w:rsidRPr="009E7588">
        <w:t>Grip the loop on the lid and pull firmly upward — that breaks the anti-tamper tag and starts the air supply automatically.</w:t>
      </w:r>
    </w:p>
    <w:p w14:paraId="741CF7CC" w14:textId="77777777" w:rsidR="009E7588" w:rsidRPr="009E7588" w:rsidRDefault="009E7588" w:rsidP="005A292D">
      <w:pPr>
        <w:pStyle w:val="OrderedList"/>
        <w:numPr>
          <w:ilvl w:val="0"/>
          <w:numId w:val="36"/>
        </w:numPr>
      </w:pPr>
      <w:r w:rsidRPr="009E7588">
        <w:t>Remove the hood from the bag. Stretch the neck seal over your head. Position the nose cup, and breathe normally.</w:t>
      </w:r>
    </w:p>
    <w:p w14:paraId="165B3078" w14:textId="77777777" w:rsidR="009E7588" w:rsidRPr="009E7588" w:rsidRDefault="009E7588" w:rsidP="005A292D">
      <w:pPr>
        <w:pStyle w:val="OrderedList"/>
        <w:numPr>
          <w:ilvl w:val="0"/>
          <w:numId w:val="36"/>
        </w:numPr>
      </w:pPr>
      <w:r w:rsidRPr="009E7588">
        <w:t>Leave the space by the shortest safe route. Only remove the hood once you're in clean air. Then go to the muster station.</w:t>
      </w:r>
    </w:p>
    <w:p w14:paraId="6C3648C7" w14:textId="77777777" w:rsidR="004B5D31" w:rsidRDefault="004B5D31">
      <w:pPr>
        <w:rPr>
          <w:rFonts w:eastAsiaTheme="majorEastAsia" w:cs="Times New Roman (Headings CS)"/>
          <w:b/>
          <w:kern w:val="28"/>
          <w:sz w:val="28"/>
          <w:szCs w:val="36"/>
        </w:rPr>
      </w:pPr>
      <w:r>
        <w:br w:type="page"/>
      </w:r>
    </w:p>
    <w:p w14:paraId="670DCB87" w14:textId="41B8DE55" w:rsidR="009E7588" w:rsidRPr="009E7588" w:rsidRDefault="009E7588" w:rsidP="003269CE">
      <w:pPr>
        <w:pStyle w:val="Heading1"/>
      </w:pPr>
      <w:r w:rsidRPr="009E7588">
        <w:lastRenderedPageBreak/>
        <w:t>4. Fire Fighting</w:t>
      </w:r>
    </w:p>
    <w:p w14:paraId="6349EAB2" w14:textId="2182FB2C" w:rsidR="009E7588" w:rsidRDefault="00305B13" w:rsidP="009E7588">
      <w:pPr>
        <w:pStyle w:val="Heading2"/>
      </w:pPr>
      <w:r>
        <w:rPr>
          <w:noProof/>
        </w:rPr>
        <w:drawing>
          <wp:anchor distT="0" distB="0" distL="114300" distR="114300" simplePos="0" relativeHeight="251673600" behindDoc="0" locked="0" layoutInCell="1" allowOverlap="1" wp14:anchorId="01A95FF1" wp14:editId="41AE4DDC">
            <wp:simplePos x="0" y="0"/>
            <wp:positionH relativeFrom="margin">
              <wp:posOffset>-15240</wp:posOffset>
            </wp:positionH>
            <wp:positionV relativeFrom="paragraph">
              <wp:posOffset>236855</wp:posOffset>
            </wp:positionV>
            <wp:extent cx="688975" cy="599440"/>
            <wp:effectExtent l="0" t="0" r="0" b="0"/>
            <wp:wrapSquare wrapText="bothSides"/>
            <wp:docPr id="212926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65307" name="Picture 21292653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8975" cy="599440"/>
                    </a:xfrm>
                    <a:prstGeom prst="rect">
                      <a:avLst/>
                    </a:prstGeom>
                  </pic:spPr>
                </pic:pic>
              </a:graphicData>
            </a:graphic>
            <wp14:sizeRelH relativeFrom="margin">
              <wp14:pctWidth>0</wp14:pctWidth>
            </wp14:sizeRelH>
            <wp14:sizeRelV relativeFrom="margin">
              <wp14:pctHeight>0</wp14:pctHeight>
            </wp14:sizeRelV>
          </wp:anchor>
        </w:drawing>
      </w:r>
      <w:r w:rsidR="009E7588">
        <w:t>4.1. The basics of fire</w:t>
      </w:r>
    </w:p>
    <w:p w14:paraId="746F5FEB" w14:textId="0A52B1FD" w:rsidR="009E7588" w:rsidRDefault="009E7588" w:rsidP="009E7588">
      <w:r>
        <w:t>Every fire needs three things: fuel, heat and oxygen. Take any one away and the fire stops. That one sentence is the whole theory — everything else is just applying it.</w:t>
      </w:r>
    </w:p>
    <w:p w14:paraId="41F52004" w14:textId="77777777" w:rsidR="004B5D31" w:rsidRDefault="009E7588" w:rsidP="009E7588">
      <w:r>
        <w:t>Different fuels need different treatments, though. Using water on a frying pan full of burning oil doesn't remove any of the three sides of the triangle — it spreads the fire violently. Knowing your fire classes matters.</w:t>
      </w:r>
    </w:p>
    <w:p w14:paraId="147F4974" w14:textId="03CBF14F" w:rsidR="00BD098C" w:rsidRDefault="004B5D31" w:rsidP="004B5D31">
      <w:pPr>
        <w:jc w:val="center"/>
      </w:pPr>
      <w:r>
        <w:rPr>
          <w:noProof/>
        </w:rPr>
        <w:drawing>
          <wp:inline distT="0" distB="0" distL="0" distR="0" wp14:anchorId="3C29D7C2" wp14:editId="0AEFAB06">
            <wp:extent cx="4069830" cy="3208610"/>
            <wp:effectExtent l="0" t="0" r="0" b="5080"/>
            <wp:docPr id="12332331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33150" name="Picture 12332331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1022" cy="3272621"/>
                    </a:xfrm>
                    <a:prstGeom prst="rect">
                      <a:avLst/>
                    </a:prstGeom>
                  </pic:spPr>
                </pic:pic>
              </a:graphicData>
            </a:graphic>
          </wp:inline>
        </w:drawing>
      </w:r>
    </w:p>
    <w:p w14:paraId="25A2A4C5" w14:textId="77777777" w:rsidR="004B5D31" w:rsidRDefault="004B5D31" w:rsidP="009E7588"/>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771"/>
        <w:gridCol w:w="1847"/>
        <w:gridCol w:w="4663"/>
        <w:gridCol w:w="1729"/>
      </w:tblGrid>
      <w:tr w:rsidR="009E7588" w:rsidRPr="009E7588" w14:paraId="382AE860" w14:textId="77777777" w:rsidTr="0023499A">
        <w:trPr>
          <w:tblHeader/>
        </w:trPr>
        <w:tc>
          <w:tcPr>
            <w:tcW w:w="0" w:type="auto"/>
            <w:shd w:val="pct5" w:color="auto" w:fill="auto"/>
            <w:tcMar>
              <w:top w:w="60" w:type="dxa"/>
              <w:left w:w="120" w:type="dxa"/>
              <w:bottom w:w="60" w:type="dxa"/>
              <w:right w:w="120" w:type="dxa"/>
            </w:tcMar>
            <w:vAlign w:val="center"/>
            <w:hideMark/>
          </w:tcPr>
          <w:p w14:paraId="59FEE50F" w14:textId="3CA25B4F" w:rsidR="009E7588" w:rsidRPr="009E7588" w:rsidRDefault="009E7588" w:rsidP="004B5D31">
            <w:pPr>
              <w:pStyle w:val="TableCaps"/>
              <w:spacing w:after="0"/>
              <w:jc w:val="center"/>
            </w:pPr>
            <w:r w:rsidRPr="009E7588">
              <w:t>CLASS</w:t>
            </w:r>
          </w:p>
        </w:tc>
        <w:tc>
          <w:tcPr>
            <w:tcW w:w="0" w:type="auto"/>
            <w:shd w:val="pct5" w:color="auto" w:fill="auto"/>
            <w:tcMar>
              <w:top w:w="60" w:type="dxa"/>
              <w:left w:w="120" w:type="dxa"/>
              <w:bottom w:w="60" w:type="dxa"/>
              <w:right w:w="120" w:type="dxa"/>
            </w:tcMar>
            <w:vAlign w:val="center"/>
            <w:hideMark/>
          </w:tcPr>
          <w:p w14:paraId="22A64DBD" w14:textId="7A802733" w:rsidR="009E7588" w:rsidRPr="009E7588" w:rsidRDefault="009E7588" w:rsidP="0023499A">
            <w:pPr>
              <w:pStyle w:val="TableCaps"/>
              <w:spacing w:after="0"/>
            </w:pPr>
            <w:r w:rsidRPr="009E7588">
              <w:t>FUEL</w:t>
            </w:r>
          </w:p>
        </w:tc>
        <w:tc>
          <w:tcPr>
            <w:tcW w:w="0" w:type="auto"/>
            <w:shd w:val="pct5" w:color="auto" w:fill="auto"/>
            <w:tcMar>
              <w:top w:w="60" w:type="dxa"/>
              <w:left w:w="120" w:type="dxa"/>
              <w:bottom w:w="60" w:type="dxa"/>
              <w:right w:w="120" w:type="dxa"/>
            </w:tcMar>
            <w:vAlign w:val="center"/>
            <w:hideMark/>
          </w:tcPr>
          <w:p w14:paraId="6101049B" w14:textId="64592279" w:rsidR="009E7588" w:rsidRPr="009E7588" w:rsidRDefault="009E7588" w:rsidP="0023499A">
            <w:pPr>
              <w:pStyle w:val="TableCaps"/>
              <w:spacing w:after="0"/>
            </w:pPr>
            <w:r w:rsidRPr="009E7588">
              <w:t>BEST AGENT</w:t>
            </w:r>
          </w:p>
        </w:tc>
        <w:tc>
          <w:tcPr>
            <w:tcW w:w="0" w:type="auto"/>
            <w:shd w:val="pct5" w:color="auto" w:fill="auto"/>
            <w:tcMar>
              <w:top w:w="60" w:type="dxa"/>
              <w:left w:w="120" w:type="dxa"/>
              <w:bottom w:w="60" w:type="dxa"/>
              <w:right w:w="120" w:type="dxa"/>
            </w:tcMar>
            <w:vAlign w:val="center"/>
            <w:hideMark/>
          </w:tcPr>
          <w:p w14:paraId="7F1A89F1" w14:textId="0A2526D6" w:rsidR="009E7588" w:rsidRPr="009E7588" w:rsidRDefault="009E7588" w:rsidP="0023499A">
            <w:pPr>
              <w:pStyle w:val="TableCaps"/>
              <w:spacing w:after="0"/>
            </w:pPr>
            <w:r w:rsidRPr="009E7588">
              <w:t>NEVER USE</w:t>
            </w:r>
          </w:p>
        </w:tc>
      </w:tr>
      <w:tr w:rsidR="009E7588" w:rsidRPr="0023499A" w14:paraId="31B937AA" w14:textId="77777777" w:rsidTr="0023499A">
        <w:tc>
          <w:tcPr>
            <w:tcW w:w="0" w:type="auto"/>
            <w:tcMar>
              <w:top w:w="60" w:type="dxa"/>
              <w:left w:w="120" w:type="dxa"/>
              <w:bottom w:w="60" w:type="dxa"/>
              <w:right w:w="120" w:type="dxa"/>
            </w:tcMar>
            <w:hideMark/>
          </w:tcPr>
          <w:p w14:paraId="61216E15" w14:textId="77777777" w:rsidR="009E7588" w:rsidRPr="0023499A" w:rsidRDefault="009E7588" w:rsidP="004B5D31">
            <w:pPr>
              <w:jc w:val="center"/>
              <w:rPr>
                <w:sz w:val="18"/>
                <w:szCs w:val="21"/>
              </w:rPr>
            </w:pPr>
            <w:r w:rsidRPr="0023499A">
              <w:rPr>
                <w:b/>
                <w:bCs/>
                <w:sz w:val="18"/>
                <w:szCs w:val="21"/>
              </w:rPr>
              <w:t>A</w:t>
            </w:r>
          </w:p>
        </w:tc>
        <w:tc>
          <w:tcPr>
            <w:tcW w:w="0" w:type="auto"/>
            <w:tcMar>
              <w:top w:w="60" w:type="dxa"/>
              <w:left w:w="120" w:type="dxa"/>
              <w:bottom w:w="60" w:type="dxa"/>
              <w:right w:w="120" w:type="dxa"/>
            </w:tcMar>
            <w:hideMark/>
          </w:tcPr>
          <w:p w14:paraId="5A891935" w14:textId="77777777" w:rsidR="009E7588" w:rsidRPr="0023499A" w:rsidRDefault="009E7588" w:rsidP="0023499A">
            <w:pPr>
              <w:spacing w:after="0"/>
              <w:rPr>
                <w:sz w:val="18"/>
                <w:szCs w:val="21"/>
              </w:rPr>
            </w:pPr>
            <w:r w:rsidRPr="0023499A">
              <w:rPr>
                <w:sz w:val="18"/>
                <w:szCs w:val="21"/>
              </w:rPr>
              <w:t>Wood, paper, fabric, bedding</w:t>
            </w:r>
          </w:p>
        </w:tc>
        <w:tc>
          <w:tcPr>
            <w:tcW w:w="0" w:type="auto"/>
            <w:tcMar>
              <w:top w:w="60" w:type="dxa"/>
              <w:left w:w="120" w:type="dxa"/>
              <w:bottom w:w="60" w:type="dxa"/>
              <w:right w:w="120" w:type="dxa"/>
            </w:tcMar>
            <w:hideMark/>
          </w:tcPr>
          <w:p w14:paraId="5898F093" w14:textId="77777777" w:rsidR="009E7588" w:rsidRPr="0023499A" w:rsidRDefault="009E7588" w:rsidP="0023499A">
            <w:pPr>
              <w:spacing w:after="0"/>
              <w:rPr>
                <w:sz w:val="18"/>
                <w:szCs w:val="21"/>
              </w:rPr>
            </w:pPr>
            <w:r w:rsidRPr="0023499A">
              <w:rPr>
                <w:sz w:val="18"/>
                <w:szCs w:val="21"/>
              </w:rPr>
              <w:t>Water, water-based foam</w:t>
            </w:r>
          </w:p>
        </w:tc>
        <w:tc>
          <w:tcPr>
            <w:tcW w:w="0" w:type="auto"/>
            <w:tcMar>
              <w:top w:w="60" w:type="dxa"/>
              <w:left w:w="120" w:type="dxa"/>
              <w:bottom w:w="60" w:type="dxa"/>
              <w:right w:w="120" w:type="dxa"/>
            </w:tcMar>
            <w:hideMark/>
          </w:tcPr>
          <w:p w14:paraId="7E522DEF" w14:textId="77777777" w:rsidR="009E7588" w:rsidRPr="0023499A" w:rsidRDefault="009E7588" w:rsidP="0023499A">
            <w:pPr>
              <w:spacing w:after="0"/>
              <w:rPr>
                <w:sz w:val="18"/>
                <w:szCs w:val="21"/>
              </w:rPr>
            </w:pPr>
            <w:r w:rsidRPr="0023499A">
              <w:rPr>
                <w:sz w:val="18"/>
                <w:szCs w:val="21"/>
              </w:rPr>
              <w:t>—</w:t>
            </w:r>
          </w:p>
        </w:tc>
      </w:tr>
      <w:tr w:rsidR="009E7588" w:rsidRPr="0023499A" w14:paraId="37BE49B3" w14:textId="77777777" w:rsidTr="0023499A">
        <w:tc>
          <w:tcPr>
            <w:tcW w:w="0" w:type="auto"/>
            <w:tcMar>
              <w:top w:w="60" w:type="dxa"/>
              <w:left w:w="120" w:type="dxa"/>
              <w:bottom w:w="60" w:type="dxa"/>
              <w:right w:w="120" w:type="dxa"/>
            </w:tcMar>
            <w:hideMark/>
          </w:tcPr>
          <w:p w14:paraId="299948C1" w14:textId="77777777" w:rsidR="009E7588" w:rsidRPr="0023499A" w:rsidRDefault="009E7588" w:rsidP="004B5D31">
            <w:pPr>
              <w:jc w:val="center"/>
              <w:rPr>
                <w:sz w:val="18"/>
                <w:szCs w:val="21"/>
              </w:rPr>
            </w:pPr>
            <w:r w:rsidRPr="0023499A">
              <w:rPr>
                <w:b/>
                <w:bCs/>
                <w:sz w:val="18"/>
                <w:szCs w:val="21"/>
              </w:rPr>
              <w:t>B</w:t>
            </w:r>
          </w:p>
        </w:tc>
        <w:tc>
          <w:tcPr>
            <w:tcW w:w="0" w:type="auto"/>
            <w:tcMar>
              <w:top w:w="60" w:type="dxa"/>
              <w:left w:w="120" w:type="dxa"/>
              <w:bottom w:w="60" w:type="dxa"/>
              <w:right w:w="120" w:type="dxa"/>
            </w:tcMar>
            <w:hideMark/>
          </w:tcPr>
          <w:p w14:paraId="7888DF57" w14:textId="77777777" w:rsidR="009E7588" w:rsidRPr="0023499A" w:rsidRDefault="009E7588" w:rsidP="0023499A">
            <w:pPr>
              <w:spacing w:after="0"/>
              <w:rPr>
                <w:sz w:val="18"/>
                <w:szCs w:val="21"/>
              </w:rPr>
            </w:pPr>
            <w:r w:rsidRPr="0023499A">
              <w:rPr>
                <w:sz w:val="18"/>
                <w:szCs w:val="21"/>
              </w:rPr>
              <w:t>Flammable liquids, oil</w:t>
            </w:r>
          </w:p>
        </w:tc>
        <w:tc>
          <w:tcPr>
            <w:tcW w:w="0" w:type="auto"/>
            <w:tcMar>
              <w:top w:w="60" w:type="dxa"/>
              <w:left w:w="120" w:type="dxa"/>
              <w:bottom w:w="60" w:type="dxa"/>
              <w:right w:w="120" w:type="dxa"/>
            </w:tcMar>
            <w:hideMark/>
          </w:tcPr>
          <w:p w14:paraId="35ECF488" w14:textId="77777777" w:rsidR="009E7588" w:rsidRPr="0023499A" w:rsidRDefault="009E7588" w:rsidP="0023499A">
            <w:pPr>
              <w:spacing w:after="0"/>
              <w:rPr>
                <w:sz w:val="18"/>
                <w:szCs w:val="21"/>
              </w:rPr>
            </w:pPr>
            <w:r w:rsidRPr="0023499A">
              <w:rPr>
                <w:sz w:val="18"/>
                <w:szCs w:val="21"/>
              </w:rPr>
              <w:t>Foam or CO₂ in enclosed spaces; dry powder</w:t>
            </w:r>
          </w:p>
        </w:tc>
        <w:tc>
          <w:tcPr>
            <w:tcW w:w="0" w:type="auto"/>
            <w:tcMar>
              <w:top w:w="60" w:type="dxa"/>
              <w:left w:w="120" w:type="dxa"/>
              <w:bottom w:w="60" w:type="dxa"/>
              <w:right w:w="120" w:type="dxa"/>
            </w:tcMar>
            <w:hideMark/>
          </w:tcPr>
          <w:p w14:paraId="5E6DDCD9" w14:textId="77777777" w:rsidR="009E7588" w:rsidRPr="0023499A" w:rsidRDefault="009E7588" w:rsidP="0023499A">
            <w:pPr>
              <w:spacing w:after="0"/>
              <w:rPr>
                <w:sz w:val="18"/>
                <w:szCs w:val="21"/>
              </w:rPr>
            </w:pPr>
            <w:r w:rsidRPr="0023499A">
              <w:rPr>
                <w:sz w:val="18"/>
                <w:szCs w:val="21"/>
              </w:rPr>
              <w:t>Water jet — splashes fire</w:t>
            </w:r>
          </w:p>
        </w:tc>
      </w:tr>
      <w:tr w:rsidR="009E7588" w:rsidRPr="0023499A" w14:paraId="77140074" w14:textId="77777777" w:rsidTr="0023499A">
        <w:tc>
          <w:tcPr>
            <w:tcW w:w="0" w:type="auto"/>
            <w:tcMar>
              <w:top w:w="60" w:type="dxa"/>
              <w:left w:w="120" w:type="dxa"/>
              <w:bottom w:w="60" w:type="dxa"/>
              <w:right w:w="120" w:type="dxa"/>
            </w:tcMar>
            <w:hideMark/>
          </w:tcPr>
          <w:p w14:paraId="1A1E1BD7" w14:textId="77777777" w:rsidR="009E7588" w:rsidRPr="0023499A" w:rsidRDefault="009E7588" w:rsidP="004B5D31">
            <w:pPr>
              <w:jc w:val="center"/>
              <w:rPr>
                <w:sz w:val="18"/>
                <w:szCs w:val="21"/>
              </w:rPr>
            </w:pPr>
            <w:r w:rsidRPr="0023499A">
              <w:rPr>
                <w:b/>
                <w:bCs/>
                <w:sz w:val="18"/>
                <w:szCs w:val="21"/>
              </w:rPr>
              <w:t>C</w:t>
            </w:r>
          </w:p>
        </w:tc>
        <w:tc>
          <w:tcPr>
            <w:tcW w:w="0" w:type="auto"/>
            <w:tcMar>
              <w:top w:w="60" w:type="dxa"/>
              <w:left w:w="120" w:type="dxa"/>
              <w:bottom w:w="60" w:type="dxa"/>
              <w:right w:w="120" w:type="dxa"/>
            </w:tcMar>
            <w:hideMark/>
          </w:tcPr>
          <w:p w14:paraId="101EC958" w14:textId="77777777" w:rsidR="009E7588" w:rsidRPr="0023499A" w:rsidRDefault="009E7588" w:rsidP="0023499A">
            <w:pPr>
              <w:spacing w:after="0"/>
              <w:rPr>
                <w:sz w:val="18"/>
                <w:szCs w:val="21"/>
              </w:rPr>
            </w:pPr>
            <w:r w:rsidRPr="0023499A">
              <w:rPr>
                <w:sz w:val="18"/>
                <w:szCs w:val="21"/>
              </w:rPr>
              <w:t>LPG / flammable gas</w:t>
            </w:r>
          </w:p>
        </w:tc>
        <w:tc>
          <w:tcPr>
            <w:tcW w:w="0" w:type="auto"/>
            <w:tcMar>
              <w:top w:w="60" w:type="dxa"/>
              <w:left w:w="120" w:type="dxa"/>
              <w:bottom w:w="60" w:type="dxa"/>
              <w:right w:w="120" w:type="dxa"/>
            </w:tcMar>
            <w:hideMark/>
          </w:tcPr>
          <w:p w14:paraId="081EFE54" w14:textId="77777777" w:rsidR="009E7588" w:rsidRPr="0023499A" w:rsidRDefault="009E7588" w:rsidP="0023499A">
            <w:pPr>
              <w:spacing w:after="0"/>
              <w:rPr>
                <w:sz w:val="18"/>
                <w:szCs w:val="21"/>
              </w:rPr>
            </w:pPr>
            <w:r w:rsidRPr="0023499A">
              <w:rPr>
                <w:sz w:val="18"/>
                <w:szCs w:val="21"/>
              </w:rPr>
              <w:t>Stop the gas flow first. Dry powder for small residual leaks. Cool nearby surfaces with water spray.</w:t>
            </w:r>
          </w:p>
        </w:tc>
        <w:tc>
          <w:tcPr>
            <w:tcW w:w="0" w:type="auto"/>
            <w:tcMar>
              <w:top w:w="60" w:type="dxa"/>
              <w:left w:w="120" w:type="dxa"/>
              <w:bottom w:w="60" w:type="dxa"/>
              <w:right w:w="120" w:type="dxa"/>
            </w:tcMar>
            <w:hideMark/>
          </w:tcPr>
          <w:p w14:paraId="280F8953" w14:textId="77777777" w:rsidR="009E7588" w:rsidRPr="0023499A" w:rsidRDefault="009E7588" w:rsidP="0023499A">
            <w:pPr>
              <w:spacing w:after="0"/>
              <w:rPr>
                <w:sz w:val="18"/>
                <w:szCs w:val="21"/>
              </w:rPr>
            </w:pPr>
            <w:r w:rsidRPr="0023499A">
              <w:rPr>
                <w:sz w:val="18"/>
                <w:szCs w:val="21"/>
              </w:rPr>
              <w:t>Foam (won't work), water jet</w:t>
            </w:r>
          </w:p>
        </w:tc>
      </w:tr>
      <w:tr w:rsidR="009E7588" w:rsidRPr="0023499A" w14:paraId="2715AA4E" w14:textId="77777777" w:rsidTr="0023499A">
        <w:tc>
          <w:tcPr>
            <w:tcW w:w="0" w:type="auto"/>
            <w:tcMar>
              <w:top w:w="60" w:type="dxa"/>
              <w:left w:w="120" w:type="dxa"/>
              <w:bottom w:w="60" w:type="dxa"/>
              <w:right w:w="120" w:type="dxa"/>
            </w:tcMar>
            <w:hideMark/>
          </w:tcPr>
          <w:p w14:paraId="55625109" w14:textId="77777777" w:rsidR="009E7588" w:rsidRPr="0023499A" w:rsidRDefault="009E7588" w:rsidP="004B5D31">
            <w:pPr>
              <w:jc w:val="center"/>
              <w:rPr>
                <w:sz w:val="18"/>
                <w:szCs w:val="21"/>
              </w:rPr>
            </w:pPr>
            <w:r w:rsidRPr="0023499A">
              <w:rPr>
                <w:b/>
                <w:bCs/>
                <w:sz w:val="18"/>
                <w:szCs w:val="21"/>
              </w:rPr>
              <w:t>E</w:t>
            </w:r>
          </w:p>
        </w:tc>
        <w:tc>
          <w:tcPr>
            <w:tcW w:w="0" w:type="auto"/>
            <w:tcMar>
              <w:top w:w="60" w:type="dxa"/>
              <w:left w:w="120" w:type="dxa"/>
              <w:bottom w:w="60" w:type="dxa"/>
              <w:right w:w="120" w:type="dxa"/>
            </w:tcMar>
            <w:hideMark/>
          </w:tcPr>
          <w:p w14:paraId="37CB9984" w14:textId="77777777" w:rsidR="009E7588" w:rsidRPr="0023499A" w:rsidRDefault="009E7588" w:rsidP="0023499A">
            <w:pPr>
              <w:spacing w:after="0"/>
              <w:rPr>
                <w:sz w:val="18"/>
                <w:szCs w:val="21"/>
              </w:rPr>
            </w:pPr>
            <w:r w:rsidRPr="0023499A">
              <w:rPr>
                <w:sz w:val="18"/>
                <w:szCs w:val="21"/>
              </w:rPr>
              <w:t>Electrical equipment</w:t>
            </w:r>
          </w:p>
        </w:tc>
        <w:tc>
          <w:tcPr>
            <w:tcW w:w="0" w:type="auto"/>
            <w:tcMar>
              <w:top w:w="60" w:type="dxa"/>
              <w:left w:w="120" w:type="dxa"/>
              <w:bottom w:w="60" w:type="dxa"/>
              <w:right w:w="120" w:type="dxa"/>
            </w:tcMar>
            <w:hideMark/>
          </w:tcPr>
          <w:p w14:paraId="18CD2F3A" w14:textId="77777777" w:rsidR="009E7588" w:rsidRPr="0023499A" w:rsidRDefault="009E7588" w:rsidP="0023499A">
            <w:pPr>
              <w:spacing w:after="0"/>
              <w:rPr>
                <w:sz w:val="18"/>
                <w:szCs w:val="21"/>
              </w:rPr>
            </w:pPr>
            <w:r w:rsidRPr="0023499A">
              <w:rPr>
                <w:sz w:val="18"/>
                <w:szCs w:val="21"/>
              </w:rPr>
              <w:t>Isolate first, then CO₂ or dry powder</w:t>
            </w:r>
          </w:p>
        </w:tc>
        <w:tc>
          <w:tcPr>
            <w:tcW w:w="0" w:type="auto"/>
            <w:tcMar>
              <w:top w:w="60" w:type="dxa"/>
              <w:left w:w="120" w:type="dxa"/>
              <w:bottom w:w="60" w:type="dxa"/>
              <w:right w:w="120" w:type="dxa"/>
            </w:tcMar>
            <w:hideMark/>
          </w:tcPr>
          <w:p w14:paraId="1299887C" w14:textId="77777777" w:rsidR="009E7588" w:rsidRPr="0023499A" w:rsidRDefault="009E7588" w:rsidP="0023499A">
            <w:pPr>
              <w:spacing w:after="0"/>
              <w:rPr>
                <w:sz w:val="18"/>
                <w:szCs w:val="21"/>
              </w:rPr>
            </w:pPr>
            <w:r w:rsidRPr="0023499A">
              <w:rPr>
                <w:sz w:val="18"/>
                <w:szCs w:val="21"/>
              </w:rPr>
              <w:t>Water — shock hazard</w:t>
            </w:r>
          </w:p>
        </w:tc>
      </w:tr>
      <w:tr w:rsidR="009E7588" w:rsidRPr="0023499A" w14:paraId="01FF17D4" w14:textId="77777777" w:rsidTr="0023499A">
        <w:tc>
          <w:tcPr>
            <w:tcW w:w="0" w:type="auto"/>
            <w:tcMar>
              <w:top w:w="60" w:type="dxa"/>
              <w:left w:w="120" w:type="dxa"/>
              <w:bottom w:w="60" w:type="dxa"/>
              <w:right w:w="120" w:type="dxa"/>
            </w:tcMar>
            <w:hideMark/>
          </w:tcPr>
          <w:p w14:paraId="05334117" w14:textId="77777777" w:rsidR="009E7588" w:rsidRPr="0023499A" w:rsidRDefault="009E7588" w:rsidP="004B5D31">
            <w:pPr>
              <w:jc w:val="center"/>
              <w:rPr>
                <w:sz w:val="18"/>
                <w:szCs w:val="21"/>
              </w:rPr>
            </w:pPr>
            <w:r w:rsidRPr="0023499A">
              <w:rPr>
                <w:b/>
                <w:bCs/>
                <w:sz w:val="18"/>
                <w:szCs w:val="21"/>
              </w:rPr>
              <w:t>F</w:t>
            </w:r>
          </w:p>
        </w:tc>
        <w:tc>
          <w:tcPr>
            <w:tcW w:w="0" w:type="auto"/>
            <w:tcMar>
              <w:top w:w="60" w:type="dxa"/>
              <w:left w:w="120" w:type="dxa"/>
              <w:bottom w:w="60" w:type="dxa"/>
              <w:right w:w="120" w:type="dxa"/>
            </w:tcMar>
            <w:hideMark/>
          </w:tcPr>
          <w:p w14:paraId="1A54BF2A" w14:textId="77777777" w:rsidR="009E7588" w:rsidRPr="0023499A" w:rsidRDefault="009E7588" w:rsidP="0023499A">
            <w:pPr>
              <w:spacing w:after="0"/>
              <w:rPr>
                <w:sz w:val="18"/>
                <w:szCs w:val="21"/>
              </w:rPr>
            </w:pPr>
            <w:r w:rsidRPr="0023499A">
              <w:rPr>
                <w:sz w:val="18"/>
                <w:szCs w:val="21"/>
              </w:rPr>
              <w:t>Cooking oil / fat</w:t>
            </w:r>
          </w:p>
        </w:tc>
        <w:tc>
          <w:tcPr>
            <w:tcW w:w="0" w:type="auto"/>
            <w:tcMar>
              <w:top w:w="60" w:type="dxa"/>
              <w:left w:w="120" w:type="dxa"/>
              <w:bottom w:w="60" w:type="dxa"/>
              <w:right w:w="120" w:type="dxa"/>
            </w:tcMar>
            <w:hideMark/>
          </w:tcPr>
          <w:p w14:paraId="40365D63" w14:textId="77777777" w:rsidR="009E7588" w:rsidRPr="0023499A" w:rsidRDefault="009E7588" w:rsidP="0023499A">
            <w:pPr>
              <w:spacing w:after="0"/>
              <w:rPr>
                <w:sz w:val="18"/>
                <w:szCs w:val="21"/>
              </w:rPr>
            </w:pPr>
            <w:r w:rsidRPr="0023499A">
              <w:rPr>
                <w:sz w:val="18"/>
                <w:szCs w:val="21"/>
              </w:rPr>
              <w:t>Fire blanket, Class F extinguisher</w:t>
            </w:r>
          </w:p>
        </w:tc>
        <w:tc>
          <w:tcPr>
            <w:tcW w:w="0" w:type="auto"/>
            <w:tcMar>
              <w:top w:w="60" w:type="dxa"/>
              <w:left w:w="120" w:type="dxa"/>
              <w:bottom w:w="60" w:type="dxa"/>
              <w:right w:w="120" w:type="dxa"/>
            </w:tcMar>
            <w:hideMark/>
          </w:tcPr>
          <w:p w14:paraId="00A98279" w14:textId="77777777" w:rsidR="009E7588" w:rsidRPr="0023499A" w:rsidRDefault="009E7588" w:rsidP="0023499A">
            <w:pPr>
              <w:spacing w:after="0"/>
              <w:rPr>
                <w:sz w:val="18"/>
                <w:szCs w:val="21"/>
              </w:rPr>
            </w:pPr>
            <w:r w:rsidRPr="0023499A">
              <w:rPr>
                <w:sz w:val="18"/>
                <w:szCs w:val="21"/>
              </w:rPr>
              <w:t>Water, or moving the pot</w:t>
            </w:r>
          </w:p>
        </w:tc>
      </w:tr>
    </w:tbl>
    <w:p w14:paraId="4AFC9C7B" w14:textId="77777777" w:rsidR="0023499A" w:rsidRPr="0023499A" w:rsidRDefault="0023499A" w:rsidP="005A292D">
      <w:pPr>
        <w:spacing w:before="240"/>
      </w:pPr>
      <w:r w:rsidRPr="0023499A">
        <w:t>After you think a fire is out, </w:t>
      </w:r>
      <w:r w:rsidRPr="0023499A">
        <w:rPr>
          <w:b/>
          <w:bCs/>
        </w:rPr>
        <w:t>watch it.</w:t>
      </w:r>
      <w:r w:rsidRPr="0023499A">
        <w:t> Re-ignition is common, especially with oil. Keep an extinguisher and a crew member on watch until the surface is cool and the smoke stops.</w:t>
      </w:r>
    </w:p>
    <w:p w14:paraId="580BF87E" w14:textId="4C203735" w:rsidR="0023499A" w:rsidRPr="00ED0C77" w:rsidRDefault="0023499A" w:rsidP="00ED0C77">
      <w:pPr>
        <w:pStyle w:val="Heading2"/>
      </w:pPr>
      <w:r w:rsidRPr="0023499A">
        <w:t>4.2. The agents we carry</w:t>
      </w:r>
    </w:p>
    <w:p w14:paraId="5E48E37F" w14:textId="77777777" w:rsidR="0023499A" w:rsidRPr="0023499A" w:rsidRDefault="0023499A" w:rsidP="0023499A">
      <w:r w:rsidRPr="0023499A">
        <w:t>You'll find several types of extinguisher on board. Each is a compromise between cooling power, smothering ability, mess and safety around electricity. A quick tour:</w:t>
      </w:r>
    </w:p>
    <w:p w14:paraId="2D4C644B" w14:textId="4818B836" w:rsidR="0023499A" w:rsidRPr="0023499A" w:rsidRDefault="0023499A" w:rsidP="0023499A">
      <w:r w:rsidRPr="0023499A">
        <w:rPr>
          <w:b/>
          <w:bCs/>
        </w:rPr>
        <w:lastRenderedPageBreak/>
        <w:t>Water</w:t>
      </w:r>
      <w:r w:rsidRPr="0023499A">
        <w:t> — the cheapest and most available cooling agent, and what the hydrants and fire hoses deliver. A water </w:t>
      </w:r>
      <w:r w:rsidRPr="0023499A">
        <w:rPr>
          <w:b/>
          <w:bCs/>
        </w:rPr>
        <w:t>jet</w:t>
      </w:r>
      <w:r w:rsidRPr="0023499A">
        <w:t> is excellent for wood and fabric fires but dangerous on oil and electrical fires. Water </w:t>
      </w:r>
      <w:r w:rsidRPr="0023499A">
        <w:rPr>
          <w:b/>
          <w:bCs/>
        </w:rPr>
        <w:t>spray</w:t>
      </w:r>
      <w:r w:rsidRPr="0023499A">
        <w:t> and </w:t>
      </w:r>
      <w:r w:rsidRPr="0023499A">
        <w:rPr>
          <w:b/>
          <w:bCs/>
        </w:rPr>
        <w:t>fog</w:t>
      </w:r>
      <w:r w:rsidRPr="0023499A">
        <w:t> are much safer options — they cool, reduce radiant heat, and can even screen you from a fire while you advance.</w:t>
      </w:r>
    </w:p>
    <w:p w14:paraId="66B04CF6" w14:textId="372BF2D7" w:rsidR="0023499A" w:rsidRPr="0023499A" w:rsidRDefault="0023499A" w:rsidP="0023499A">
      <w:r w:rsidRPr="0023499A">
        <w:rPr>
          <w:b/>
          <w:bCs/>
        </w:rPr>
        <w:t>Foam</w:t>
      </w:r>
      <w:r w:rsidRPr="0023499A">
        <w:t> is your first choice for burning liquid fuel in a contained space. The trick with foam is not to fire it directly at the liquid — you'll agitate the fuel and spread the fire. Aim it at a vertical surface (a wall or bulkhead beside the fire) and let it flow across the surface to build a smothering blanket.</w:t>
      </w:r>
    </w:p>
    <w:p w14:paraId="148570A8" w14:textId="4DB66533" w:rsidR="0023499A" w:rsidRPr="0023499A" w:rsidRDefault="0023499A" w:rsidP="0023499A">
      <w:r w:rsidRPr="0023499A">
        <w:rPr>
          <w:b/>
          <w:bCs/>
        </w:rPr>
        <w:t>Dry powder</w:t>
      </w:r>
      <w:r w:rsidRPr="0023499A">
        <w:t> — the familiar ABC extinguisher. Quick, easy, works on most small interior fires. Downsides: the residue is fine, inhales easily, and is difficult to clean up afterwards. Fine for an emergency, not something you'd use for fun.</w:t>
      </w:r>
    </w:p>
    <w:p w14:paraId="5E3F9719" w14:textId="6541F9A7" w:rsidR="0023499A" w:rsidRPr="0023499A" w:rsidRDefault="0023499A" w:rsidP="0023499A">
      <w:r w:rsidRPr="0023499A">
        <w:rPr>
          <w:b/>
          <w:bCs/>
        </w:rPr>
        <w:t>CO₂</w:t>
      </w:r>
      <w:r w:rsidRPr="0023499A">
        <w:t> is the agent of choice for electrical fires and for enclosed machinery spaces. It doesn't conduct electricity, leaves no residue, and penetrates tight spots the others can't reach. But CO₂ displaces oxygen — </w:t>
      </w:r>
      <w:r w:rsidRPr="0023499A">
        <w:rPr>
          <w:b/>
          <w:bCs/>
        </w:rPr>
        <w:t>never enter a space that's been flooded with it until it has been fully ventilated.</w:t>
      </w:r>
    </w:p>
    <w:p w14:paraId="48949184" w14:textId="64AE8BFE" w:rsidR="0023499A" w:rsidRPr="0023499A" w:rsidRDefault="0023499A" w:rsidP="0023499A">
      <w:r w:rsidRPr="0023499A">
        <w:rPr>
          <w:b/>
          <w:bCs/>
        </w:rPr>
        <w:t>Fire blanket</w:t>
      </w:r>
      <w:r w:rsidRPr="0023499A">
        <w:t> — simple, fabric, smothers small fires by cutting off oxygen. Our galley blankets are fibreglass and Kevlar, folded for quick release. If you've never had to reach for one, you still should know exactly where it hangs.</w:t>
      </w:r>
    </w:p>
    <w:p w14:paraId="069F6354" w14:textId="2FCB5008" w:rsidR="0023499A" w:rsidRPr="0023499A" w:rsidRDefault="0023499A" w:rsidP="0023499A">
      <w:r w:rsidRPr="0023499A">
        <w:rPr>
          <w:b/>
          <w:bCs/>
        </w:rPr>
        <w:t>Sand</w:t>
      </w:r>
      <w:r w:rsidRPr="0023499A">
        <w:t> is a niche agent — useful only for small spills on a hard surface. You'll see it near bunkering stations.</w:t>
      </w:r>
    </w:p>
    <w:p w14:paraId="6DE79F4D" w14:textId="6255936C" w:rsidR="0023499A" w:rsidRPr="005F047C" w:rsidRDefault="00ED0C77" w:rsidP="005F047C">
      <w:pPr>
        <w:pStyle w:val="Heading2"/>
      </w:pPr>
      <w:r>
        <w:rPr>
          <w:noProof/>
        </w:rPr>
        <w:drawing>
          <wp:anchor distT="0" distB="0" distL="114300" distR="114300" simplePos="0" relativeHeight="251659264" behindDoc="0" locked="0" layoutInCell="1" allowOverlap="1" wp14:anchorId="3981EB55" wp14:editId="086DACE7">
            <wp:simplePos x="0" y="0"/>
            <wp:positionH relativeFrom="margin">
              <wp:posOffset>4086225</wp:posOffset>
            </wp:positionH>
            <wp:positionV relativeFrom="paragraph">
              <wp:posOffset>70485</wp:posOffset>
            </wp:positionV>
            <wp:extent cx="1474470" cy="966470"/>
            <wp:effectExtent l="0" t="0" r="0" b="0"/>
            <wp:wrapSquare wrapText="bothSides"/>
            <wp:docPr id="19280814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81461" name="Picture 19280814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4470" cy="966470"/>
                    </a:xfrm>
                    <a:prstGeom prst="rect">
                      <a:avLst/>
                    </a:prstGeom>
                  </pic:spPr>
                </pic:pic>
              </a:graphicData>
            </a:graphic>
            <wp14:sizeRelH relativeFrom="margin">
              <wp14:pctWidth>0</wp14:pctWidth>
            </wp14:sizeRelH>
            <wp14:sizeRelV relativeFrom="margin">
              <wp14:pctHeight>0</wp14:pctHeight>
            </wp14:sizeRelV>
          </wp:anchor>
        </w:drawing>
      </w:r>
      <w:r w:rsidR="0023499A" w:rsidRPr="005F047C">
        <w:t>4.3. Galley fire — the one that matters most</w:t>
      </w:r>
    </w:p>
    <w:p w14:paraId="69D7351F" w14:textId="14141AD2" w:rsidR="0023499A" w:rsidRPr="0023499A" w:rsidRDefault="0023499A" w:rsidP="0023499A">
      <w:r w:rsidRPr="0023499A">
        <w:t>The single most common serious fire on a yacht is a pan fire in the galley. It starts quietly — a wisp of smoke, a bitter smell — and if it's caught at that stage, it's easy. A minute later, it isn't.</w:t>
      </w:r>
    </w:p>
    <w:p w14:paraId="001DD28A" w14:textId="0E70960C" w:rsidR="0023499A" w:rsidRPr="0023499A" w:rsidRDefault="0023499A" w:rsidP="0023499A">
      <w:r w:rsidRPr="0023499A">
        <w:t>If the oil catches fire:</w:t>
      </w:r>
    </w:p>
    <w:p w14:paraId="1322974E" w14:textId="77777777" w:rsidR="0023499A" w:rsidRPr="004B5D31" w:rsidRDefault="0023499A" w:rsidP="004B5D31">
      <w:pPr>
        <w:pStyle w:val="OrderedList"/>
      </w:pPr>
      <w:r w:rsidRPr="0023499A">
        <w:rPr>
          <w:b/>
          <w:bCs/>
        </w:rPr>
        <w:t>Turn off the heat first.</w:t>
      </w:r>
      <w:r w:rsidRPr="0023499A">
        <w:t xml:space="preserve"> Don't </w:t>
      </w:r>
      <w:r w:rsidRPr="004B5D31">
        <w:t>move the pot.</w:t>
      </w:r>
    </w:p>
    <w:p w14:paraId="31135465" w14:textId="77777777" w:rsidR="0023499A" w:rsidRPr="004B5D31" w:rsidRDefault="0023499A" w:rsidP="004B5D31">
      <w:pPr>
        <w:pStyle w:val="OrderedList"/>
      </w:pPr>
      <w:r w:rsidRPr="004B5D31">
        <w:t>Cover it with the fire blanket. The flame dies when it runs out of oxygen.</w:t>
      </w:r>
    </w:p>
    <w:p w14:paraId="4D996C5B" w14:textId="77777777" w:rsidR="0023499A" w:rsidRPr="0023499A" w:rsidRDefault="0023499A" w:rsidP="004B5D31">
      <w:pPr>
        <w:pStyle w:val="OrderedList"/>
      </w:pPr>
      <w:r w:rsidRPr="004B5D31">
        <w:t>If needed, use the Class F extinguisher</w:t>
      </w:r>
      <w:r w:rsidRPr="0023499A">
        <w:t>. It's the only type safe for cooking-oil fires.</w:t>
      </w:r>
    </w:p>
    <w:p w14:paraId="11DEBDEC" w14:textId="77777777" w:rsidR="0023499A" w:rsidRPr="005F047C" w:rsidRDefault="0023499A" w:rsidP="005F047C">
      <w:pPr>
        <w:pStyle w:val="Heading2"/>
      </w:pPr>
      <w:r w:rsidRPr="005F047C">
        <w:t>4.4. Prevention — the cheapest fire-fighting there is</w:t>
      </w:r>
    </w:p>
    <w:p w14:paraId="6D7EBD3F" w14:textId="57CE0ADA" w:rsidR="00ED0C77" w:rsidRPr="00ED0C77" w:rsidRDefault="0023499A" w:rsidP="0023499A">
      <w:r w:rsidRPr="0023499A">
        <w:t>Almost every fire on a yacht starts from something small and familiar — a forgotten pan, a frayed cable, a greasy extractor. None of the items on the checklist below are surprising; all of them are how real fires start.</w:t>
      </w:r>
    </w:p>
    <w:p w14:paraId="1A3D3E23" w14:textId="53C12142" w:rsidR="0023499A" w:rsidRPr="00ED0C77" w:rsidRDefault="0023499A" w:rsidP="0023499A">
      <w:pPr>
        <w:rPr>
          <w:b/>
          <w:bCs/>
        </w:rPr>
      </w:pPr>
      <w:r w:rsidRPr="0023499A">
        <w:rPr>
          <w:b/>
          <w:bCs/>
        </w:rPr>
        <w:t>General housekeeping</w:t>
      </w:r>
    </w:p>
    <w:tbl>
      <w:tblPr>
        <w:tblW w:w="906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341"/>
        <w:gridCol w:w="6826"/>
        <w:gridCol w:w="1417"/>
        <w:gridCol w:w="480"/>
      </w:tblGrid>
      <w:tr w:rsidR="0023499A" w:rsidRPr="005F047C" w14:paraId="7A5E941E" w14:textId="77777777" w:rsidTr="005F047C">
        <w:trPr>
          <w:tblHeader/>
        </w:trPr>
        <w:tc>
          <w:tcPr>
            <w:tcW w:w="0" w:type="auto"/>
            <w:shd w:val="clear" w:color="auto" w:fill="F2F2F2" w:themeFill="background1" w:themeFillShade="F2"/>
            <w:tcMar>
              <w:top w:w="60" w:type="dxa"/>
              <w:left w:w="120" w:type="dxa"/>
              <w:bottom w:w="60" w:type="dxa"/>
              <w:right w:w="120" w:type="dxa"/>
            </w:tcMar>
            <w:vAlign w:val="center"/>
            <w:hideMark/>
          </w:tcPr>
          <w:p w14:paraId="3A8585AE" w14:textId="1A5E5477" w:rsidR="0023499A" w:rsidRPr="005F047C" w:rsidRDefault="0023499A" w:rsidP="005F047C">
            <w:pPr>
              <w:pStyle w:val="TableMainContent"/>
              <w:jc w:val="center"/>
              <w:rPr>
                <w:b/>
                <w:bCs/>
              </w:rPr>
            </w:pPr>
            <w:r w:rsidRPr="005F047C">
              <w:rPr>
                <w:b/>
                <w:bCs/>
              </w:rPr>
              <w:t>#</w:t>
            </w:r>
          </w:p>
        </w:tc>
        <w:tc>
          <w:tcPr>
            <w:tcW w:w="6831" w:type="dxa"/>
            <w:shd w:val="clear" w:color="auto" w:fill="F2F2F2" w:themeFill="background1" w:themeFillShade="F2"/>
            <w:tcMar>
              <w:top w:w="60" w:type="dxa"/>
              <w:left w:w="120" w:type="dxa"/>
              <w:bottom w:w="60" w:type="dxa"/>
              <w:right w:w="120" w:type="dxa"/>
            </w:tcMar>
            <w:vAlign w:val="center"/>
            <w:hideMark/>
          </w:tcPr>
          <w:p w14:paraId="2F662A32" w14:textId="77777777" w:rsidR="0023499A" w:rsidRPr="005F047C" w:rsidRDefault="0023499A" w:rsidP="005F047C">
            <w:pPr>
              <w:pStyle w:val="TableMainContent"/>
              <w:rPr>
                <w:b/>
                <w:bCs/>
              </w:rPr>
            </w:pPr>
            <w:r w:rsidRPr="005F047C">
              <w:rPr>
                <w:b/>
                <w:bCs/>
              </w:rPr>
              <w:t>Action </w:t>
            </w:r>
          </w:p>
        </w:tc>
        <w:tc>
          <w:tcPr>
            <w:tcW w:w="1417" w:type="dxa"/>
            <w:shd w:val="clear" w:color="auto" w:fill="F2F2F2" w:themeFill="background1" w:themeFillShade="F2"/>
            <w:tcMar>
              <w:top w:w="60" w:type="dxa"/>
              <w:left w:w="120" w:type="dxa"/>
              <w:bottom w:w="60" w:type="dxa"/>
              <w:right w:w="120" w:type="dxa"/>
            </w:tcMar>
            <w:vAlign w:val="center"/>
            <w:hideMark/>
          </w:tcPr>
          <w:p w14:paraId="7D6D8CAA" w14:textId="77777777" w:rsidR="0023499A" w:rsidRPr="005F047C" w:rsidRDefault="0023499A" w:rsidP="005F047C">
            <w:pPr>
              <w:pStyle w:val="TableMainContent"/>
              <w:rPr>
                <w:b/>
                <w:bCs/>
              </w:rPr>
            </w:pPr>
            <w:r w:rsidRPr="005F047C">
              <w:rPr>
                <w:b/>
                <w:bCs/>
              </w:rPr>
              <w:t>Status </w:t>
            </w:r>
          </w:p>
        </w:tc>
        <w:tc>
          <w:tcPr>
            <w:tcW w:w="425" w:type="dxa"/>
            <w:shd w:val="clear" w:color="auto" w:fill="F2F2F2" w:themeFill="background1" w:themeFillShade="F2"/>
            <w:tcMar>
              <w:top w:w="60" w:type="dxa"/>
              <w:left w:w="120" w:type="dxa"/>
              <w:bottom w:w="60" w:type="dxa"/>
              <w:right w:w="120" w:type="dxa"/>
            </w:tcMar>
            <w:vAlign w:val="center"/>
            <w:hideMark/>
          </w:tcPr>
          <w:p w14:paraId="6EBA410D" w14:textId="6D7BBF8E" w:rsidR="0023499A" w:rsidRPr="005F047C" w:rsidRDefault="007B5685" w:rsidP="005F047C">
            <w:pPr>
              <w:pStyle w:val="TableMainContent"/>
              <w:rPr>
                <w:b/>
                <w:bCs/>
              </w:rPr>
            </w:pPr>
            <w:r>
              <w:rPr>
                <w:b/>
                <w:bCs/>
                <w:noProof/>
              </w:rPr>
              <w:drawing>
                <wp:inline distT="0" distB="0" distL="0" distR="0" wp14:anchorId="3F70AF82" wp14:editId="6109F0E8">
                  <wp:extent cx="152400" cy="152400"/>
                  <wp:effectExtent l="0" t="0" r="0" b="0"/>
                  <wp:docPr id="1632766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8920" name="Picture 1874888920"/>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23499A" w:rsidRPr="0023499A" w14:paraId="78FB09D2" w14:textId="77777777" w:rsidTr="005F047C">
        <w:tc>
          <w:tcPr>
            <w:tcW w:w="0" w:type="auto"/>
            <w:tcMar>
              <w:top w:w="60" w:type="dxa"/>
              <w:left w:w="120" w:type="dxa"/>
              <w:bottom w:w="60" w:type="dxa"/>
              <w:right w:w="120" w:type="dxa"/>
            </w:tcMar>
            <w:vAlign w:val="center"/>
            <w:hideMark/>
          </w:tcPr>
          <w:p w14:paraId="1965419B" w14:textId="77777777" w:rsidR="0023499A" w:rsidRPr="005F047C" w:rsidRDefault="0023499A" w:rsidP="005F047C">
            <w:pPr>
              <w:pStyle w:val="TableMainContent"/>
              <w:jc w:val="center"/>
              <w:rPr>
                <w:b/>
                <w:bCs/>
              </w:rPr>
            </w:pPr>
            <w:r w:rsidRPr="005F047C">
              <w:rPr>
                <w:b/>
                <w:bCs/>
              </w:rPr>
              <w:t>1</w:t>
            </w:r>
          </w:p>
        </w:tc>
        <w:tc>
          <w:tcPr>
            <w:tcW w:w="6831" w:type="dxa"/>
            <w:tcMar>
              <w:top w:w="60" w:type="dxa"/>
              <w:left w:w="120" w:type="dxa"/>
              <w:bottom w:w="60" w:type="dxa"/>
              <w:right w:w="120" w:type="dxa"/>
            </w:tcMar>
            <w:vAlign w:val="center"/>
            <w:hideMark/>
          </w:tcPr>
          <w:p w14:paraId="5C9290C7" w14:textId="77777777" w:rsidR="0023499A" w:rsidRPr="0023499A" w:rsidRDefault="0023499A" w:rsidP="005F047C">
            <w:pPr>
              <w:pStyle w:val="TableMainContent"/>
            </w:pPr>
            <w:r w:rsidRPr="0023499A">
              <w:t>Suspicious burning smells</w:t>
            </w:r>
          </w:p>
        </w:tc>
        <w:tc>
          <w:tcPr>
            <w:tcW w:w="1417" w:type="dxa"/>
            <w:tcMar>
              <w:top w:w="60" w:type="dxa"/>
              <w:left w:w="120" w:type="dxa"/>
              <w:bottom w:w="60" w:type="dxa"/>
              <w:right w:w="120" w:type="dxa"/>
            </w:tcMar>
            <w:vAlign w:val="center"/>
            <w:hideMark/>
          </w:tcPr>
          <w:p w14:paraId="7DC90858" w14:textId="77777777" w:rsidR="0023499A" w:rsidRPr="005F047C" w:rsidRDefault="0023499A" w:rsidP="005F047C">
            <w:pPr>
              <w:pStyle w:val="TableMainContent"/>
              <w:rPr>
                <w:b/>
                <w:bCs/>
                <w:sz w:val="15"/>
                <w:szCs w:val="15"/>
              </w:rPr>
            </w:pPr>
            <w:r w:rsidRPr="005F047C">
              <w:rPr>
                <w:b/>
                <w:bCs/>
                <w:sz w:val="15"/>
                <w:szCs w:val="15"/>
              </w:rPr>
              <w:t>REPORTED</w:t>
            </w:r>
          </w:p>
        </w:tc>
        <w:tc>
          <w:tcPr>
            <w:tcW w:w="425" w:type="dxa"/>
            <w:tcMar>
              <w:top w:w="60" w:type="dxa"/>
              <w:left w:w="120" w:type="dxa"/>
              <w:bottom w:w="60" w:type="dxa"/>
              <w:right w:w="120" w:type="dxa"/>
            </w:tcMar>
            <w:vAlign w:val="center"/>
            <w:hideMark/>
          </w:tcPr>
          <w:p w14:paraId="245200F2" w14:textId="77777777" w:rsidR="0023499A" w:rsidRPr="0023499A" w:rsidRDefault="0023499A" w:rsidP="005F047C">
            <w:pPr>
              <w:pStyle w:val="TableMainContent"/>
            </w:pPr>
          </w:p>
        </w:tc>
      </w:tr>
      <w:tr w:rsidR="0023499A" w:rsidRPr="0023499A" w14:paraId="479CB791" w14:textId="77777777" w:rsidTr="005F047C">
        <w:tc>
          <w:tcPr>
            <w:tcW w:w="0" w:type="auto"/>
            <w:tcMar>
              <w:top w:w="60" w:type="dxa"/>
              <w:left w:w="120" w:type="dxa"/>
              <w:bottom w:w="60" w:type="dxa"/>
              <w:right w:w="120" w:type="dxa"/>
            </w:tcMar>
            <w:vAlign w:val="center"/>
            <w:hideMark/>
          </w:tcPr>
          <w:p w14:paraId="51B4A92F" w14:textId="77777777" w:rsidR="0023499A" w:rsidRPr="005F047C" w:rsidRDefault="0023499A" w:rsidP="005F047C">
            <w:pPr>
              <w:pStyle w:val="TableMainContent"/>
              <w:jc w:val="center"/>
              <w:rPr>
                <w:b/>
                <w:bCs/>
              </w:rPr>
            </w:pPr>
            <w:r w:rsidRPr="005F047C">
              <w:rPr>
                <w:b/>
                <w:bCs/>
              </w:rPr>
              <w:t>2</w:t>
            </w:r>
          </w:p>
        </w:tc>
        <w:tc>
          <w:tcPr>
            <w:tcW w:w="6831" w:type="dxa"/>
            <w:tcMar>
              <w:top w:w="60" w:type="dxa"/>
              <w:left w:w="120" w:type="dxa"/>
              <w:bottom w:w="60" w:type="dxa"/>
              <w:right w:w="120" w:type="dxa"/>
            </w:tcMar>
            <w:vAlign w:val="center"/>
            <w:hideMark/>
          </w:tcPr>
          <w:p w14:paraId="1ACB5F7F" w14:textId="77777777" w:rsidR="0023499A" w:rsidRPr="0023499A" w:rsidRDefault="0023499A" w:rsidP="005F047C">
            <w:pPr>
              <w:pStyle w:val="TableMainContent"/>
            </w:pPr>
            <w:r w:rsidRPr="0023499A">
              <w:t>Nearest extinguisher in your area</w:t>
            </w:r>
          </w:p>
        </w:tc>
        <w:tc>
          <w:tcPr>
            <w:tcW w:w="1417" w:type="dxa"/>
            <w:tcMar>
              <w:top w:w="60" w:type="dxa"/>
              <w:left w:w="120" w:type="dxa"/>
              <w:bottom w:w="60" w:type="dxa"/>
              <w:right w:w="120" w:type="dxa"/>
            </w:tcMar>
            <w:vAlign w:val="center"/>
            <w:hideMark/>
          </w:tcPr>
          <w:p w14:paraId="071B4270" w14:textId="77777777" w:rsidR="0023499A" w:rsidRPr="005F047C" w:rsidRDefault="0023499A" w:rsidP="005F047C">
            <w:pPr>
              <w:pStyle w:val="TableMainContent"/>
              <w:rPr>
                <w:b/>
                <w:bCs/>
                <w:sz w:val="15"/>
                <w:szCs w:val="15"/>
              </w:rPr>
            </w:pPr>
            <w:r w:rsidRPr="005F047C">
              <w:rPr>
                <w:b/>
                <w:bCs/>
                <w:sz w:val="15"/>
                <w:szCs w:val="15"/>
              </w:rPr>
              <w:t>KNOWN</w:t>
            </w:r>
          </w:p>
        </w:tc>
        <w:tc>
          <w:tcPr>
            <w:tcW w:w="425" w:type="dxa"/>
            <w:tcMar>
              <w:top w:w="60" w:type="dxa"/>
              <w:left w:w="120" w:type="dxa"/>
              <w:bottom w:w="60" w:type="dxa"/>
              <w:right w:w="120" w:type="dxa"/>
            </w:tcMar>
            <w:vAlign w:val="center"/>
            <w:hideMark/>
          </w:tcPr>
          <w:p w14:paraId="3BD0781D" w14:textId="77777777" w:rsidR="0023499A" w:rsidRPr="0023499A" w:rsidRDefault="0023499A" w:rsidP="005F047C">
            <w:pPr>
              <w:pStyle w:val="TableMainContent"/>
            </w:pPr>
          </w:p>
        </w:tc>
      </w:tr>
      <w:tr w:rsidR="0023499A" w:rsidRPr="0023499A" w14:paraId="3F1E365D" w14:textId="77777777" w:rsidTr="005F047C">
        <w:tc>
          <w:tcPr>
            <w:tcW w:w="0" w:type="auto"/>
            <w:tcMar>
              <w:top w:w="60" w:type="dxa"/>
              <w:left w:w="120" w:type="dxa"/>
              <w:bottom w:w="60" w:type="dxa"/>
              <w:right w:w="120" w:type="dxa"/>
            </w:tcMar>
            <w:vAlign w:val="center"/>
            <w:hideMark/>
          </w:tcPr>
          <w:p w14:paraId="623B1702" w14:textId="77777777" w:rsidR="0023499A" w:rsidRPr="005F047C" w:rsidRDefault="0023499A" w:rsidP="005F047C">
            <w:pPr>
              <w:pStyle w:val="TableMainContent"/>
              <w:jc w:val="center"/>
              <w:rPr>
                <w:b/>
                <w:bCs/>
              </w:rPr>
            </w:pPr>
            <w:r w:rsidRPr="005F047C">
              <w:rPr>
                <w:b/>
                <w:bCs/>
              </w:rPr>
              <w:t>3</w:t>
            </w:r>
          </w:p>
        </w:tc>
        <w:tc>
          <w:tcPr>
            <w:tcW w:w="6831" w:type="dxa"/>
            <w:tcMar>
              <w:top w:w="60" w:type="dxa"/>
              <w:left w:w="120" w:type="dxa"/>
              <w:bottom w:w="60" w:type="dxa"/>
              <w:right w:w="120" w:type="dxa"/>
            </w:tcMar>
            <w:vAlign w:val="center"/>
            <w:hideMark/>
          </w:tcPr>
          <w:p w14:paraId="0FEE7FB2" w14:textId="77777777" w:rsidR="0023499A" w:rsidRPr="0023499A" w:rsidRDefault="0023499A" w:rsidP="005F047C">
            <w:pPr>
              <w:pStyle w:val="TableMainContent"/>
            </w:pPr>
            <w:r w:rsidRPr="0023499A">
              <w:t>Smoking and naked flames near flammables</w:t>
            </w:r>
          </w:p>
        </w:tc>
        <w:tc>
          <w:tcPr>
            <w:tcW w:w="1417" w:type="dxa"/>
            <w:tcMar>
              <w:top w:w="60" w:type="dxa"/>
              <w:left w:w="120" w:type="dxa"/>
              <w:bottom w:w="60" w:type="dxa"/>
              <w:right w:w="120" w:type="dxa"/>
            </w:tcMar>
            <w:vAlign w:val="center"/>
            <w:hideMark/>
          </w:tcPr>
          <w:p w14:paraId="4BA58C95" w14:textId="77777777" w:rsidR="0023499A" w:rsidRPr="005F047C" w:rsidRDefault="0023499A" w:rsidP="005F047C">
            <w:pPr>
              <w:pStyle w:val="TableMainContent"/>
              <w:rPr>
                <w:b/>
                <w:bCs/>
                <w:sz w:val="15"/>
                <w:szCs w:val="15"/>
              </w:rPr>
            </w:pPr>
            <w:r w:rsidRPr="005F047C">
              <w:rPr>
                <w:b/>
                <w:bCs/>
                <w:sz w:val="15"/>
                <w:szCs w:val="15"/>
              </w:rPr>
              <w:t>AVOIDED</w:t>
            </w:r>
          </w:p>
        </w:tc>
        <w:tc>
          <w:tcPr>
            <w:tcW w:w="425" w:type="dxa"/>
            <w:tcMar>
              <w:top w:w="60" w:type="dxa"/>
              <w:left w:w="120" w:type="dxa"/>
              <w:bottom w:w="60" w:type="dxa"/>
              <w:right w:w="120" w:type="dxa"/>
            </w:tcMar>
            <w:vAlign w:val="center"/>
            <w:hideMark/>
          </w:tcPr>
          <w:p w14:paraId="290EFD75" w14:textId="77777777" w:rsidR="0023499A" w:rsidRPr="0023499A" w:rsidRDefault="0023499A" w:rsidP="005F047C">
            <w:pPr>
              <w:pStyle w:val="TableMainContent"/>
            </w:pPr>
          </w:p>
        </w:tc>
      </w:tr>
      <w:tr w:rsidR="0023499A" w:rsidRPr="0023499A" w14:paraId="69B327AB" w14:textId="77777777" w:rsidTr="005F047C">
        <w:tc>
          <w:tcPr>
            <w:tcW w:w="0" w:type="auto"/>
            <w:tcMar>
              <w:top w:w="60" w:type="dxa"/>
              <w:left w:w="120" w:type="dxa"/>
              <w:bottom w:w="60" w:type="dxa"/>
              <w:right w:w="120" w:type="dxa"/>
            </w:tcMar>
            <w:vAlign w:val="center"/>
            <w:hideMark/>
          </w:tcPr>
          <w:p w14:paraId="051864DB" w14:textId="77777777" w:rsidR="0023499A" w:rsidRPr="005F047C" w:rsidRDefault="0023499A" w:rsidP="005F047C">
            <w:pPr>
              <w:pStyle w:val="TableMainContent"/>
              <w:jc w:val="center"/>
              <w:rPr>
                <w:b/>
                <w:bCs/>
              </w:rPr>
            </w:pPr>
            <w:r w:rsidRPr="005F047C">
              <w:rPr>
                <w:b/>
                <w:bCs/>
              </w:rPr>
              <w:t>4</w:t>
            </w:r>
          </w:p>
        </w:tc>
        <w:tc>
          <w:tcPr>
            <w:tcW w:w="6831" w:type="dxa"/>
            <w:tcMar>
              <w:top w:w="60" w:type="dxa"/>
              <w:left w:w="120" w:type="dxa"/>
              <w:bottom w:w="60" w:type="dxa"/>
              <w:right w:w="120" w:type="dxa"/>
            </w:tcMar>
            <w:vAlign w:val="center"/>
            <w:hideMark/>
          </w:tcPr>
          <w:p w14:paraId="13E1DB96" w14:textId="77777777" w:rsidR="0023499A" w:rsidRPr="0023499A" w:rsidRDefault="0023499A" w:rsidP="005F047C">
            <w:pPr>
              <w:pStyle w:val="TableMainContent"/>
            </w:pPr>
            <w:r w:rsidRPr="0023499A">
              <w:t>Flammable liquids in proper storage</w:t>
            </w:r>
          </w:p>
        </w:tc>
        <w:tc>
          <w:tcPr>
            <w:tcW w:w="1417" w:type="dxa"/>
            <w:tcMar>
              <w:top w:w="60" w:type="dxa"/>
              <w:left w:w="120" w:type="dxa"/>
              <w:bottom w:w="60" w:type="dxa"/>
              <w:right w:w="120" w:type="dxa"/>
            </w:tcMar>
            <w:vAlign w:val="center"/>
            <w:hideMark/>
          </w:tcPr>
          <w:p w14:paraId="5AB1BB8B" w14:textId="77777777" w:rsidR="0023499A" w:rsidRPr="005F047C" w:rsidRDefault="0023499A" w:rsidP="005F047C">
            <w:pPr>
              <w:pStyle w:val="TableMainContent"/>
              <w:rPr>
                <w:b/>
                <w:bCs/>
                <w:sz w:val="15"/>
                <w:szCs w:val="15"/>
              </w:rPr>
            </w:pPr>
            <w:r w:rsidRPr="005F047C">
              <w:rPr>
                <w:b/>
                <w:bCs/>
                <w:sz w:val="15"/>
                <w:szCs w:val="15"/>
              </w:rPr>
              <w:t>STOWED</w:t>
            </w:r>
          </w:p>
        </w:tc>
        <w:tc>
          <w:tcPr>
            <w:tcW w:w="425" w:type="dxa"/>
            <w:tcMar>
              <w:top w:w="60" w:type="dxa"/>
              <w:left w:w="120" w:type="dxa"/>
              <w:bottom w:w="60" w:type="dxa"/>
              <w:right w:w="120" w:type="dxa"/>
            </w:tcMar>
            <w:vAlign w:val="center"/>
            <w:hideMark/>
          </w:tcPr>
          <w:p w14:paraId="6F74AA38" w14:textId="77777777" w:rsidR="0023499A" w:rsidRPr="0023499A" w:rsidRDefault="0023499A" w:rsidP="005F047C">
            <w:pPr>
              <w:pStyle w:val="TableMainContent"/>
            </w:pPr>
          </w:p>
        </w:tc>
      </w:tr>
      <w:tr w:rsidR="0023499A" w:rsidRPr="0023499A" w14:paraId="45AB6036" w14:textId="77777777" w:rsidTr="005F047C">
        <w:tc>
          <w:tcPr>
            <w:tcW w:w="0" w:type="auto"/>
            <w:tcMar>
              <w:top w:w="60" w:type="dxa"/>
              <w:left w:w="120" w:type="dxa"/>
              <w:bottom w:w="60" w:type="dxa"/>
              <w:right w:w="120" w:type="dxa"/>
            </w:tcMar>
            <w:vAlign w:val="center"/>
            <w:hideMark/>
          </w:tcPr>
          <w:p w14:paraId="1905B898" w14:textId="77777777" w:rsidR="0023499A" w:rsidRPr="005F047C" w:rsidRDefault="0023499A" w:rsidP="005F047C">
            <w:pPr>
              <w:pStyle w:val="TableMainContent"/>
              <w:jc w:val="center"/>
              <w:rPr>
                <w:b/>
                <w:bCs/>
              </w:rPr>
            </w:pPr>
            <w:r w:rsidRPr="005F047C">
              <w:rPr>
                <w:b/>
                <w:bCs/>
              </w:rPr>
              <w:t>5</w:t>
            </w:r>
          </w:p>
        </w:tc>
        <w:tc>
          <w:tcPr>
            <w:tcW w:w="6831" w:type="dxa"/>
            <w:tcMar>
              <w:top w:w="60" w:type="dxa"/>
              <w:left w:w="120" w:type="dxa"/>
              <w:bottom w:w="60" w:type="dxa"/>
              <w:right w:w="120" w:type="dxa"/>
            </w:tcMar>
            <w:vAlign w:val="center"/>
            <w:hideMark/>
          </w:tcPr>
          <w:p w14:paraId="0B876129" w14:textId="77777777" w:rsidR="0023499A" w:rsidRPr="0023499A" w:rsidRDefault="0023499A" w:rsidP="005F047C">
            <w:pPr>
              <w:pStyle w:val="TableMainContent"/>
            </w:pPr>
            <w:r w:rsidRPr="0023499A">
              <w:t>Spills of flammable liquids</w:t>
            </w:r>
          </w:p>
        </w:tc>
        <w:tc>
          <w:tcPr>
            <w:tcW w:w="1417" w:type="dxa"/>
            <w:tcMar>
              <w:top w:w="60" w:type="dxa"/>
              <w:left w:w="120" w:type="dxa"/>
              <w:bottom w:w="60" w:type="dxa"/>
              <w:right w:w="120" w:type="dxa"/>
            </w:tcMar>
            <w:vAlign w:val="center"/>
            <w:hideMark/>
          </w:tcPr>
          <w:p w14:paraId="63A70F60"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Mar>
              <w:top w:w="60" w:type="dxa"/>
              <w:left w:w="120" w:type="dxa"/>
              <w:bottom w:w="60" w:type="dxa"/>
              <w:right w:w="120" w:type="dxa"/>
            </w:tcMar>
            <w:vAlign w:val="center"/>
            <w:hideMark/>
          </w:tcPr>
          <w:p w14:paraId="1B05B988" w14:textId="77777777" w:rsidR="0023499A" w:rsidRPr="0023499A" w:rsidRDefault="0023499A" w:rsidP="005F047C">
            <w:pPr>
              <w:pStyle w:val="TableMainContent"/>
            </w:pPr>
          </w:p>
        </w:tc>
      </w:tr>
      <w:tr w:rsidR="0023499A" w:rsidRPr="0023499A" w14:paraId="07D7355B" w14:textId="77777777" w:rsidTr="005F047C">
        <w:tc>
          <w:tcPr>
            <w:tcW w:w="0" w:type="auto"/>
            <w:tcMar>
              <w:top w:w="60" w:type="dxa"/>
              <w:left w:w="120" w:type="dxa"/>
              <w:bottom w:w="60" w:type="dxa"/>
              <w:right w:w="120" w:type="dxa"/>
            </w:tcMar>
            <w:vAlign w:val="center"/>
            <w:hideMark/>
          </w:tcPr>
          <w:p w14:paraId="5A96CE3C" w14:textId="77777777" w:rsidR="0023499A" w:rsidRPr="005F047C" w:rsidRDefault="0023499A" w:rsidP="005F047C">
            <w:pPr>
              <w:pStyle w:val="TableMainContent"/>
              <w:jc w:val="center"/>
              <w:rPr>
                <w:b/>
                <w:bCs/>
              </w:rPr>
            </w:pPr>
            <w:r w:rsidRPr="005F047C">
              <w:rPr>
                <w:b/>
                <w:bCs/>
              </w:rPr>
              <w:t>6</w:t>
            </w:r>
          </w:p>
        </w:tc>
        <w:tc>
          <w:tcPr>
            <w:tcW w:w="6831" w:type="dxa"/>
            <w:tcMar>
              <w:top w:w="60" w:type="dxa"/>
              <w:left w:w="120" w:type="dxa"/>
              <w:bottom w:w="60" w:type="dxa"/>
              <w:right w:w="120" w:type="dxa"/>
            </w:tcMar>
            <w:vAlign w:val="center"/>
            <w:hideMark/>
          </w:tcPr>
          <w:p w14:paraId="6672ACBC" w14:textId="77777777" w:rsidR="0023499A" w:rsidRPr="0023499A" w:rsidRDefault="0023499A" w:rsidP="005F047C">
            <w:pPr>
              <w:pStyle w:val="TableMainContent"/>
            </w:pPr>
            <w:r w:rsidRPr="0023499A">
              <w:t>Oily rags in covered metal container</w:t>
            </w:r>
          </w:p>
        </w:tc>
        <w:tc>
          <w:tcPr>
            <w:tcW w:w="1417" w:type="dxa"/>
            <w:tcMar>
              <w:top w:w="60" w:type="dxa"/>
              <w:left w:w="120" w:type="dxa"/>
              <w:bottom w:w="60" w:type="dxa"/>
              <w:right w:w="120" w:type="dxa"/>
            </w:tcMar>
            <w:vAlign w:val="center"/>
            <w:hideMark/>
          </w:tcPr>
          <w:p w14:paraId="58599970" w14:textId="77777777" w:rsidR="0023499A" w:rsidRPr="005F047C" w:rsidRDefault="0023499A" w:rsidP="005F047C">
            <w:pPr>
              <w:pStyle w:val="TableMainContent"/>
              <w:rPr>
                <w:b/>
                <w:bCs/>
                <w:sz w:val="15"/>
                <w:szCs w:val="15"/>
              </w:rPr>
            </w:pPr>
            <w:r w:rsidRPr="005F047C">
              <w:rPr>
                <w:b/>
                <w:bCs/>
                <w:sz w:val="15"/>
                <w:szCs w:val="15"/>
              </w:rPr>
              <w:t>DISPOSED</w:t>
            </w:r>
          </w:p>
        </w:tc>
        <w:tc>
          <w:tcPr>
            <w:tcW w:w="425" w:type="dxa"/>
            <w:tcMar>
              <w:top w:w="60" w:type="dxa"/>
              <w:left w:w="120" w:type="dxa"/>
              <w:bottom w:w="60" w:type="dxa"/>
              <w:right w:w="120" w:type="dxa"/>
            </w:tcMar>
            <w:vAlign w:val="center"/>
            <w:hideMark/>
          </w:tcPr>
          <w:p w14:paraId="0060422C" w14:textId="77777777" w:rsidR="0023499A" w:rsidRPr="0023499A" w:rsidRDefault="0023499A" w:rsidP="005F047C">
            <w:pPr>
              <w:pStyle w:val="TableMainContent"/>
            </w:pPr>
          </w:p>
        </w:tc>
      </w:tr>
      <w:tr w:rsidR="0023499A" w:rsidRPr="0023499A" w14:paraId="1476CF6F" w14:textId="77777777" w:rsidTr="005F047C">
        <w:tc>
          <w:tcPr>
            <w:tcW w:w="0" w:type="auto"/>
            <w:tcMar>
              <w:top w:w="60" w:type="dxa"/>
              <w:left w:w="120" w:type="dxa"/>
              <w:bottom w:w="60" w:type="dxa"/>
              <w:right w:w="120" w:type="dxa"/>
            </w:tcMar>
            <w:vAlign w:val="center"/>
            <w:hideMark/>
          </w:tcPr>
          <w:p w14:paraId="66268D58" w14:textId="77777777" w:rsidR="0023499A" w:rsidRPr="005F047C" w:rsidRDefault="0023499A" w:rsidP="005F047C">
            <w:pPr>
              <w:pStyle w:val="TableMainContent"/>
              <w:jc w:val="center"/>
              <w:rPr>
                <w:b/>
                <w:bCs/>
              </w:rPr>
            </w:pPr>
            <w:r w:rsidRPr="005F047C">
              <w:rPr>
                <w:b/>
                <w:bCs/>
              </w:rPr>
              <w:t>7</w:t>
            </w:r>
          </w:p>
        </w:tc>
        <w:tc>
          <w:tcPr>
            <w:tcW w:w="6831" w:type="dxa"/>
            <w:tcMar>
              <w:top w:w="60" w:type="dxa"/>
              <w:left w:w="120" w:type="dxa"/>
              <w:bottom w:w="60" w:type="dxa"/>
              <w:right w:w="120" w:type="dxa"/>
            </w:tcMar>
            <w:vAlign w:val="center"/>
            <w:hideMark/>
          </w:tcPr>
          <w:p w14:paraId="70095467" w14:textId="77777777" w:rsidR="0023499A" w:rsidRPr="0023499A" w:rsidRDefault="0023499A" w:rsidP="005F047C">
            <w:pPr>
              <w:pStyle w:val="TableMainContent"/>
            </w:pPr>
            <w:r w:rsidRPr="0023499A">
              <w:t>Escape routes kept clear</w:t>
            </w:r>
          </w:p>
        </w:tc>
        <w:tc>
          <w:tcPr>
            <w:tcW w:w="1417" w:type="dxa"/>
            <w:tcMar>
              <w:top w:w="60" w:type="dxa"/>
              <w:left w:w="120" w:type="dxa"/>
              <w:bottom w:w="60" w:type="dxa"/>
              <w:right w:w="120" w:type="dxa"/>
            </w:tcMar>
            <w:vAlign w:val="center"/>
            <w:hideMark/>
          </w:tcPr>
          <w:p w14:paraId="30F7F678" w14:textId="77777777" w:rsidR="0023499A" w:rsidRPr="005F047C" w:rsidRDefault="0023499A" w:rsidP="005F047C">
            <w:pPr>
              <w:pStyle w:val="TableMainContent"/>
              <w:rPr>
                <w:b/>
                <w:bCs/>
                <w:sz w:val="15"/>
                <w:szCs w:val="15"/>
              </w:rPr>
            </w:pPr>
            <w:r w:rsidRPr="005F047C">
              <w:rPr>
                <w:b/>
                <w:bCs/>
                <w:sz w:val="15"/>
                <w:szCs w:val="15"/>
              </w:rPr>
              <w:t>CHECKED</w:t>
            </w:r>
          </w:p>
        </w:tc>
        <w:tc>
          <w:tcPr>
            <w:tcW w:w="425" w:type="dxa"/>
            <w:tcMar>
              <w:top w:w="60" w:type="dxa"/>
              <w:left w:w="120" w:type="dxa"/>
              <w:bottom w:w="60" w:type="dxa"/>
              <w:right w:w="120" w:type="dxa"/>
            </w:tcMar>
            <w:vAlign w:val="center"/>
            <w:hideMark/>
          </w:tcPr>
          <w:p w14:paraId="33B72798" w14:textId="77777777" w:rsidR="0023499A" w:rsidRPr="0023499A" w:rsidRDefault="0023499A" w:rsidP="005F047C">
            <w:pPr>
              <w:pStyle w:val="TableMainContent"/>
            </w:pPr>
          </w:p>
        </w:tc>
      </w:tr>
    </w:tbl>
    <w:p w14:paraId="21F72C02" w14:textId="77777777" w:rsidR="005F047C" w:rsidRDefault="005F047C" w:rsidP="0023499A">
      <w:pPr>
        <w:rPr>
          <w:b/>
          <w:bCs/>
        </w:rPr>
      </w:pPr>
    </w:p>
    <w:p w14:paraId="2D00874E" w14:textId="3E88D243" w:rsidR="0023499A" w:rsidRPr="0023499A" w:rsidRDefault="0023499A" w:rsidP="0023499A">
      <w:r w:rsidRPr="0023499A">
        <w:rPr>
          <w:b/>
          <w:bCs/>
        </w:rPr>
        <w:lastRenderedPageBreak/>
        <w:t>Galley</w:t>
      </w:r>
    </w:p>
    <w:tbl>
      <w:tblPr>
        <w:tblW w:w="9064" w:type="dxa"/>
        <w:tblCellMar>
          <w:top w:w="15" w:type="dxa"/>
          <w:left w:w="15" w:type="dxa"/>
          <w:bottom w:w="15" w:type="dxa"/>
          <w:right w:w="15" w:type="dxa"/>
        </w:tblCellMar>
        <w:tblLook w:val="04A0" w:firstRow="1" w:lastRow="0" w:firstColumn="1" w:lastColumn="0" w:noHBand="0" w:noVBand="1"/>
      </w:tblPr>
      <w:tblGrid>
        <w:gridCol w:w="341"/>
        <w:gridCol w:w="6826"/>
        <w:gridCol w:w="1417"/>
        <w:gridCol w:w="480"/>
      </w:tblGrid>
      <w:tr w:rsidR="0023499A" w:rsidRPr="005F047C" w14:paraId="4BA9ECA9" w14:textId="77777777" w:rsidTr="005F047C">
        <w:trPr>
          <w:tblHeader/>
        </w:trPr>
        <w:tc>
          <w:tcPr>
            <w:tcW w:w="0" w:type="auto"/>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85374BC" w14:textId="79A09548" w:rsidR="0023499A" w:rsidRPr="005F047C" w:rsidRDefault="0023499A" w:rsidP="005F047C">
            <w:pPr>
              <w:pStyle w:val="TableMainContent"/>
              <w:jc w:val="center"/>
            </w:pPr>
            <w:r w:rsidRPr="005F047C">
              <w:t>#</w:t>
            </w:r>
          </w:p>
        </w:tc>
        <w:tc>
          <w:tcPr>
            <w:tcW w:w="6831"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4B20906" w14:textId="77777777" w:rsidR="0023499A" w:rsidRPr="005F047C" w:rsidRDefault="0023499A" w:rsidP="005F047C">
            <w:pPr>
              <w:pStyle w:val="TableMainContent"/>
              <w:rPr>
                <w:b/>
                <w:bCs/>
              </w:rPr>
            </w:pPr>
            <w:r w:rsidRPr="005F047C">
              <w:rPr>
                <w:b/>
                <w:bCs/>
              </w:rPr>
              <w:t>Action </w:t>
            </w:r>
          </w:p>
        </w:tc>
        <w:tc>
          <w:tcPr>
            <w:tcW w:w="1417"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3D10CB8D" w14:textId="77777777" w:rsidR="0023499A" w:rsidRPr="005F047C" w:rsidRDefault="0023499A" w:rsidP="005F047C">
            <w:pPr>
              <w:pStyle w:val="TableMainContent"/>
              <w:rPr>
                <w:b/>
                <w:bCs/>
              </w:rPr>
            </w:pPr>
            <w:r w:rsidRPr="005F047C">
              <w:rPr>
                <w:b/>
                <w:bCs/>
              </w:rPr>
              <w:t>Status </w:t>
            </w:r>
          </w:p>
        </w:tc>
        <w:tc>
          <w:tcPr>
            <w:tcW w:w="425"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485DA5AE" w14:textId="12D07F18" w:rsidR="0023499A" w:rsidRPr="005F047C" w:rsidRDefault="007B5685" w:rsidP="005F047C">
            <w:pPr>
              <w:pStyle w:val="TableMainContent"/>
              <w:rPr>
                <w:b/>
                <w:bCs/>
              </w:rPr>
            </w:pPr>
            <w:r>
              <w:rPr>
                <w:b/>
                <w:bCs/>
                <w:noProof/>
              </w:rPr>
              <w:drawing>
                <wp:inline distT="0" distB="0" distL="0" distR="0" wp14:anchorId="63A873EA" wp14:editId="5073BAB0">
                  <wp:extent cx="152400" cy="152400"/>
                  <wp:effectExtent l="0" t="0" r="0" b="0"/>
                  <wp:docPr id="1538824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8920" name="Picture 1874888920"/>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23499A" w:rsidRPr="0023499A" w14:paraId="086B09CD"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0E8F12D" w14:textId="77777777" w:rsidR="0023499A" w:rsidRPr="005F047C" w:rsidRDefault="0023499A" w:rsidP="005F047C">
            <w:pPr>
              <w:pStyle w:val="TableMainContent"/>
              <w:jc w:val="center"/>
            </w:pPr>
            <w:r w:rsidRPr="005F047C">
              <w:t>1</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37926C3" w14:textId="77777777" w:rsidR="0023499A" w:rsidRPr="0023499A" w:rsidRDefault="0023499A" w:rsidP="005F047C">
            <w:pPr>
              <w:pStyle w:val="TableMainContent"/>
            </w:pPr>
            <w:r w:rsidRPr="0023499A">
              <w:t>Stored oils and fats kept away from heat</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9D0D165" w14:textId="77777777" w:rsidR="0023499A" w:rsidRPr="005F047C" w:rsidRDefault="0023499A" w:rsidP="005F047C">
            <w:pPr>
              <w:pStyle w:val="TableMainContent"/>
              <w:rPr>
                <w:b/>
                <w:bCs/>
                <w:sz w:val="15"/>
                <w:szCs w:val="15"/>
              </w:rPr>
            </w:pPr>
            <w:r w:rsidRPr="005F047C">
              <w:rPr>
                <w:b/>
                <w:bCs/>
                <w:sz w:val="15"/>
                <w:szCs w:val="15"/>
              </w:rPr>
              <w:t>STOWED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AFDDF44" w14:textId="77777777" w:rsidR="0023499A" w:rsidRPr="0023499A" w:rsidRDefault="0023499A" w:rsidP="005F047C">
            <w:pPr>
              <w:pStyle w:val="TableMainContent"/>
            </w:pPr>
          </w:p>
        </w:tc>
      </w:tr>
      <w:tr w:rsidR="0023499A" w:rsidRPr="0023499A" w14:paraId="21EA815E"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D63A5A3" w14:textId="77777777" w:rsidR="0023499A" w:rsidRPr="005F047C" w:rsidRDefault="0023499A" w:rsidP="005F047C">
            <w:pPr>
              <w:pStyle w:val="TableMainContent"/>
              <w:jc w:val="center"/>
            </w:pPr>
            <w:r w:rsidRPr="005F047C">
              <w:t>2</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2D61F7A" w14:textId="77777777" w:rsidR="0023499A" w:rsidRPr="0023499A" w:rsidRDefault="0023499A" w:rsidP="005F047C">
            <w:pPr>
              <w:pStyle w:val="TableMainContent"/>
            </w:pPr>
            <w:r w:rsidRPr="0023499A">
              <w:t>Towels and heat pads off the range</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B826D2E" w14:textId="77777777" w:rsidR="0023499A" w:rsidRPr="005F047C" w:rsidRDefault="0023499A" w:rsidP="005F047C">
            <w:pPr>
              <w:pStyle w:val="TableMainContent"/>
              <w:rPr>
                <w:b/>
                <w:bCs/>
                <w:sz w:val="15"/>
                <w:szCs w:val="15"/>
              </w:rPr>
            </w:pPr>
            <w:r w:rsidRPr="005F047C">
              <w:rPr>
                <w:b/>
                <w:bCs/>
                <w:sz w:val="15"/>
                <w:szCs w:val="15"/>
              </w:rPr>
              <w:t>CLEARED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5A339BA" w14:textId="77777777" w:rsidR="0023499A" w:rsidRPr="0023499A" w:rsidRDefault="0023499A" w:rsidP="005F047C">
            <w:pPr>
              <w:pStyle w:val="TableMainContent"/>
            </w:pPr>
          </w:p>
        </w:tc>
      </w:tr>
      <w:tr w:rsidR="0023499A" w:rsidRPr="0023499A" w14:paraId="2DEA476A"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C71C319" w14:textId="77777777" w:rsidR="0023499A" w:rsidRPr="005F047C" w:rsidRDefault="0023499A" w:rsidP="005F047C">
            <w:pPr>
              <w:pStyle w:val="TableMainContent"/>
              <w:jc w:val="center"/>
            </w:pPr>
            <w:r w:rsidRPr="005F047C">
              <w:t>3</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35668A6" w14:textId="77777777" w:rsidR="0023499A" w:rsidRPr="0023499A" w:rsidRDefault="0023499A" w:rsidP="005F047C">
            <w:pPr>
              <w:pStyle w:val="TableMainContent"/>
            </w:pPr>
            <w:r w:rsidRPr="0023499A">
              <w:t>Extractor filters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4F9AEF3"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9B989DB" w14:textId="77777777" w:rsidR="0023499A" w:rsidRPr="0023499A" w:rsidRDefault="0023499A" w:rsidP="005F047C">
            <w:pPr>
              <w:pStyle w:val="TableMainContent"/>
            </w:pPr>
          </w:p>
        </w:tc>
      </w:tr>
      <w:tr w:rsidR="0023499A" w:rsidRPr="0023499A" w14:paraId="22C3F59D"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FC27179" w14:textId="77777777" w:rsidR="0023499A" w:rsidRPr="005F047C" w:rsidRDefault="0023499A" w:rsidP="005F047C">
            <w:pPr>
              <w:pStyle w:val="TableMainContent"/>
              <w:jc w:val="center"/>
            </w:pPr>
            <w:r w:rsidRPr="005F047C">
              <w:t>4</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187D8C5" w14:textId="77777777" w:rsidR="0023499A" w:rsidRPr="0023499A" w:rsidRDefault="0023499A" w:rsidP="005F047C">
            <w:pPr>
              <w:pStyle w:val="TableMainContent"/>
            </w:pPr>
            <w:r w:rsidRPr="0023499A">
              <w:t>Extractor ducting free of grease &amp; fluff</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393BEAE"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606ED22" w14:textId="77777777" w:rsidR="0023499A" w:rsidRPr="0023499A" w:rsidRDefault="0023499A" w:rsidP="005F047C">
            <w:pPr>
              <w:pStyle w:val="TableMainContent"/>
            </w:pPr>
          </w:p>
        </w:tc>
      </w:tr>
      <w:tr w:rsidR="0023499A" w:rsidRPr="0023499A" w14:paraId="1E550864"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2B24DB8" w14:textId="77777777" w:rsidR="0023499A" w:rsidRPr="005F047C" w:rsidRDefault="0023499A" w:rsidP="005F047C">
            <w:pPr>
              <w:pStyle w:val="TableMainContent"/>
              <w:jc w:val="center"/>
            </w:pPr>
            <w:r w:rsidRPr="005F047C">
              <w:t>5</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D5C62D7" w14:textId="77777777" w:rsidR="0023499A" w:rsidRPr="0023499A" w:rsidRDefault="0023499A" w:rsidP="005F047C">
            <w:pPr>
              <w:pStyle w:val="TableMainContent"/>
            </w:pPr>
            <w:r w:rsidRPr="0023499A">
              <w:t>Appliance and wiring defects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C488128" w14:textId="77777777" w:rsidR="0023499A" w:rsidRPr="005F047C" w:rsidRDefault="0023499A" w:rsidP="005F047C">
            <w:pPr>
              <w:pStyle w:val="TableMainContent"/>
              <w:rPr>
                <w:b/>
                <w:bCs/>
                <w:sz w:val="15"/>
                <w:szCs w:val="15"/>
              </w:rPr>
            </w:pPr>
            <w:r w:rsidRPr="005F047C">
              <w:rPr>
                <w:b/>
                <w:bCs/>
                <w:sz w:val="15"/>
                <w:szCs w:val="15"/>
              </w:rPr>
              <w:t>REPORTED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48FDE6F" w14:textId="77777777" w:rsidR="0023499A" w:rsidRPr="0023499A" w:rsidRDefault="0023499A" w:rsidP="005F047C">
            <w:pPr>
              <w:pStyle w:val="TableMainContent"/>
            </w:pPr>
          </w:p>
        </w:tc>
      </w:tr>
      <w:tr w:rsidR="0023499A" w:rsidRPr="0023499A" w14:paraId="10658613"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F2FA36B" w14:textId="77777777" w:rsidR="0023499A" w:rsidRPr="005F047C" w:rsidRDefault="0023499A" w:rsidP="005F047C">
            <w:pPr>
              <w:pStyle w:val="TableMainContent"/>
              <w:jc w:val="center"/>
            </w:pPr>
            <w:r w:rsidRPr="005F047C">
              <w:t>6</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9D1777" w14:textId="77777777" w:rsidR="0023499A" w:rsidRPr="0023499A" w:rsidRDefault="0023499A" w:rsidP="005F047C">
            <w:pPr>
              <w:pStyle w:val="TableMainContent"/>
            </w:pPr>
            <w:r w:rsidRPr="0023499A">
              <w:t>Stove use under chef supervision only</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299F0AC" w14:textId="77777777" w:rsidR="0023499A" w:rsidRPr="005F047C" w:rsidRDefault="0023499A" w:rsidP="005F047C">
            <w:pPr>
              <w:pStyle w:val="TableMainContent"/>
              <w:rPr>
                <w:b/>
                <w:bCs/>
                <w:sz w:val="15"/>
                <w:szCs w:val="15"/>
              </w:rPr>
            </w:pPr>
            <w:r w:rsidRPr="005F047C">
              <w:rPr>
                <w:b/>
                <w:bCs/>
                <w:sz w:val="15"/>
                <w:szCs w:val="15"/>
              </w:rPr>
              <w:t>ENFORCED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6B2B20E" w14:textId="77777777" w:rsidR="0023499A" w:rsidRPr="0023499A" w:rsidRDefault="0023499A" w:rsidP="005F047C">
            <w:pPr>
              <w:pStyle w:val="TableMainContent"/>
            </w:pPr>
          </w:p>
        </w:tc>
      </w:tr>
      <w:tr w:rsidR="0023499A" w:rsidRPr="0023499A" w14:paraId="3EEC91F3"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D54937" w14:textId="77777777" w:rsidR="0023499A" w:rsidRPr="005F047C" w:rsidRDefault="0023499A" w:rsidP="005F047C">
            <w:pPr>
              <w:pStyle w:val="TableMainContent"/>
              <w:jc w:val="center"/>
            </w:pPr>
            <w:r w:rsidRPr="005F047C">
              <w:t>7</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E66934F" w14:textId="77777777" w:rsidR="0023499A" w:rsidRPr="0023499A" w:rsidRDefault="0023499A" w:rsidP="005F047C">
            <w:pPr>
              <w:pStyle w:val="TableMainContent"/>
            </w:pPr>
            <w:r w:rsidRPr="0023499A">
              <w:t>Induction hob never left unattended</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02DE663" w14:textId="77777777" w:rsidR="0023499A" w:rsidRPr="005F047C" w:rsidRDefault="0023499A" w:rsidP="005F047C">
            <w:pPr>
              <w:pStyle w:val="TableMainContent"/>
              <w:rPr>
                <w:b/>
                <w:bCs/>
                <w:sz w:val="15"/>
                <w:szCs w:val="15"/>
              </w:rPr>
            </w:pPr>
            <w:r w:rsidRPr="005F047C">
              <w:rPr>
                <w:b/>
                <w:bCs/>
                <w:sz w:val="15"/>
                <w:szCs w:val="15"/>
              </w:rPr>
              <w:t>OBSERVED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BEC2FA4" w14:textId="77777777" w:rsidR="0023499A" w:rsidRPr="0023499A" w:rsidRDefault="0023499A" w:rsidP="005F047C">
            <w:pPr>
              <w:pStyle w:val="TableMainContent"/>
            </w:pPr>
          </w:p>
        </w:tc>
      </w:tr>
    </w:tbl>
    <w:p w14:paraId="298DFDF8" w14:textId="77777777" w:rsidR="005F047C" w:rsidRDefault="005F047C" w:rsidP="0023499A">
      <w:pPr>
        <w:rPr>
          <w:b/>
          <w:bCs/>
        </w:rPr>
      </w:pPr>
    </w:p>
    <w:p w14:paraId="14A7FC49" w14:textId="70F95DBD" w:rsidR="0023499A" w:rsidRPr="0023499A" w:rsidRDefault="0023499A" w:rsidP="0023499A">
      <w:r w:rsidRPr="0023499A">
        <w:rPr>
          <w:b/>
          <w:bCs/>
        </w:rPr>
        <w:t>Engine room</w:t>
      </w:r>
    </w:p>
    <w:tbl>
      <w:tblPr>
        <w:tblW w:w="9064" w:type="dxa"/>
        <w:tblCellMar>
          <w:top w:w="15" w:type="dxa"/>
          <w:left w:w="15" w:type="dxa"/>
          <w:bottom w:w="15" w:type="dxa"/>
          <w:right w:w="15" w:type="dxa"/>
        </w:tblCellMar>
        <w:tblLook w:val="04A0" w:firstRow="1" w:lastRow="0" w:firstColumn="1" w:lastColumn="0" w:noHBand="0" w:noVBand="1"/>
      </w:tblPr>
      <w:tblGrid>
        <w:gridCol w:w="341"/>
        <w:gridCol w:w="6826"/>
        <w:gridCol w:w="1417"/>
        <w:gridCol w:w="480"/>
      </w:tblGrid>
      <w:tr w:rsidR="0023499A" w:rsidRPr="005F047C" w14:paraId="75D126D6" w14:textId="77777777" w:rsidTr="005F047C">
        <w:trPr>
          <w:tblHeader/>
        </w:trPr>
        <w:tc>
          <w:tcPr>
            <w:tcW w:w="0" w:type="auto"/>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B862A4E" w14:textId="7AAF0905" w:rsidR="0023499A" w:rsidRPr="005F047C" w:rsidRDefault="0023499A" w:rsidP="005F047C">
            <w:pPr>
              <w:pStyle w:val="TableMainContent"/>
              <w:jc w:val="center"/>
              <w:rPr>
                <w:b/>
                <w:bCs/>
              </w:rPr>
            </w:pPr>
            <w:r w:rsidRPr="005F047C">
              <w:rPr>
                <w:b/>
                <w:bCs/>
              </w:rPr>
              <w:t>#</w:t>
            </w:r>
          </w:p>
        </w:tc>
        <w:tc>
          <w:tcPr>
            <w:tcW w:w="6831"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3511A523" w14:textId="77777777" w:rsidR="0023499A" w:rsidRPr="005F047C" w:rsidRDefault="0023499A" w:rsidP="005F047C">
            <w:pPr>
              <w:pStyle w:val="TableMainContent"/>
              <w:rPr>
                <w:b/>
                <w:bCs/>
              </w:rPr>
            </w:pPr>
            <w:r w:rsidRPr="005F047C">
              <w:rPr>
                <w:b/>
                <w:bCs/>
              </w:rPr>
              <w:t>Action </w:t>
            </w:r>
          </w:p>
        </w:tc>
        <w:tc>
          <w:tcPr>
            <w:tcW w:w="1417"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0F90F67" w14:textId="77777777" w:rsidR="0023499A" w:rsidRPr="005F047C" w:rsidRDefault="0023499A" w:rsidP="005F047C">
            <w:pPr>
              <w:pStyle w:val="TableMainContent"/>
              <w:rPr>
                <w:b/>
                <w:bCs/>
              </w:rPr>
            </w:pPr>
            <w:r w:rsidRPr="005F047C">
              <w:rPr>
                <w:b/>
                <w:bCs/>
              </w:rPr>
              <w:t>Status </w:t>
            </w:r>
          </w:p>
        </w:tc>
        <w:tc>
          <w:tcPr>
            <w:tcW w:w="425"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6DD0942B" w14:textId="32712FB3" w:rsidR="0023499A" w:rsidRPr="005F047C" w:rsidRDefault="007B5685" w:rsidP="005F047C">
            <w:pPr>
              <w:pStyle w:val="TableMainContent"/>
              <w:rPr>
                <w:b/>
                <w:bCs/>
              </w:rPr>
            </w:pPr>
            <w:r>
              <w:rPr>
                <w:b/>
                <w:bCs/>
                <w:noProof/>
              </w:rPr>
              <w:drawing>
                <wp:inline distT="0" distB="0" distL="0" distR="0" wp14:anchorId="3B3FA531" wp14:editId="0E3FD71B">
                  <wp:extent cx="152400" cy="152400"/>
                  <wp:effectExtent l="0" t="0" r="0" b="0"/>
                  <wp:docPr id="1874888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8920" name="Picture 1874888920"/>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23499A" w:rsidRPr="0023499A" w14:paraId="13CDC97B"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3CBD6A7" w14:textId="77777777" w:rsidR="0023499A" w:rsidRPr="005F047C" w:rsidRDefault="0023499A" w:rsidP="005F047C">
            <w:pPr>
              <w:pStyle w:val="TableMainContent"/>
              <w:jc w:val="center"/>
              <w:rPr>
                <w:b/>
                <w:bCs/>
              </w:rPr>
            </w:pPr>
            <w:r w:rsidRPr="005F047C">
              <w:rPr>
                <w:b/>
                <w:bCs/>
              </w:rPr>
              <w:t>1</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DF6A8B2" w14:textId="77777777" w:rsidR="0023499A" w:rsidRPr="0023499A" w:rsidRDefault="0023499A" w:rsidP="005F047C">
            <w:pPr>
              <w:pStyle w:val="TableMainContent"/>
            </w:pPr>
            <w:r w:rsidRPr="0023499A">
              <w:t>Engine room free of loose waste</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AB2A163"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E61C06" w14:textId="77777777" w:rsidR="0023499A" w:rsidRPr="0023499A" w:rsidRDefault="0023499A" w:rsidP="005F047C">
            <w:pPr>
              <w:pStyle w:val="TableMainContent"/>
            </w:pPr>
          </w:p>
        </w:tc>
      </w:tr>
      <w:tr w:rsidR="0023499A" w:rsidRPr="0023499A" w14:paraId="3C92A5C4"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8B7291B" w14:textId="77777777" w:rsidR="0023499A" w:rsidRPr="005F047C" w:rsidRDefault="0023499A" w:rsidP="005F047C">
            <w:pPr>
              <w:pStyle w:val="TableMainContent"/>
              <w:jc w:val="center"/>
              <w:rPr>
                <w:b/>
                <w:bCs/>
              </w:rPr>
            </w:pPr>
            <w:r w:rsidRPr="005F047C">
              <w:rPr>
                <w:b/>
                <w:bCs/>
              </w:rPr>
              <w:t>2</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5B0DE35" w14:textId="77777777" w:rsidR="0023499A" w:rsidRPr="0023499A" w:rsidRDefault="0023499A" w:rsidP="005F047C">
            <w:pPr>
              <w:pStyle w:val="TableMainContent"/>
            </w:pPr>
            <w:r w:rsidRPr="0023499A">
              <w:t>Oily waste in covered metal container</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D495238" w14:textId="77777777" w:rsidR="0023499A" w:rsidRPr="005F047C" w:rsidRDefault="0023499A" w:rsidP="005F047C">
            <w:pPr>
              <w:pStyle w:val="TableMainContent"/>
              <w:rPr>
                <w:b/>
                <w:bCs/>
                <w:sz w:val="15"/>
                <w:szCs w:val="15"/>
              </w:rPr>
            </w:pPr>
            <w:r w:rsidRPr="005F047C">
              <w:rPr>
                <w:b/>
                <w:bCs/>
                <w:sz w:val="15"/>
                <w:szCs w:val="15"/>
              </w:rPr>
              <w:t>DISPOSED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0E42CAD" w14:textId="77777777" w:rsidR="0023499A" w:rsidRPr="0023499A" w:rsidRDefault="0023499A" w:rsidP="005F047C">
            <w:pPr>
              <w:pStyle w:val="TableMainContent"/>
            </w:pPr>
          </w:p>
        </w:tc>
      </w:tr>
      <w:tr w:rsidR="0023499A" w:rsidRPr="0023499A" w14:paraId="11A29022"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0EE1D87" w14:textId="77777777" w:rsidR="0023499A" w:rsidRPr="005F047C" w:rsidRDefault="0023499A" w:rsidP="005F047C">
            <w:pPr>
              <w:pStyle w:val="TableMainContent"/>
              <w:jc w:val="center"/>
              <w:rPr>
                <w:b/>
                <w:bCs/>
              </w:rPr>
            </w:pPr>
            <w:r w:rsidRPr="005F047C">
              <w:rPr>
                <w:b/>
                <w:bCs/>
              </w:rPr>
              <w:t>3</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9EFAF44" w14:textId="77777777" w:rsidR="0023499A" w:rsidRPr="0023499A" w:rsidRDefault="0023499A" w:rsidP="005F047C">
            <w:pPr>
              <w:pStyle w:val="TableMainContent"/>
            </w:pPr>
            <w:r w:rsidRPr="0023499A">
              <w:t>Flammables not stored near engines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B239AC4" w14:textId="77777777" w:rsidR="0023499A" w:rsidRPr="005F047C" w:rsidRDefault="0023499A" w:rsidP="005F047C">
            <w:pPr>
              <w:pStyle w:val="TableMainContent"/>
              <w:rPr>
                <w:b/>
                <w:bCs/>
                <w:sz w:val="15"/>
                <w:szCs w:val="15"/>
              </w:rPr>
            </w:pPr>
            <w:r w:rsidRPr="005F047C">
              <w:rPr>
                <w:b/>
                <w:bCs/>
                <w:sz w:val="15"/>
                <w:szCs w:val="15"/>
              </w:rPr>
              <w:t>STOWED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FF553F4" w14:textId="77777777" w:rsidR="0023499A" w:rsidRPr="0023499A" w:rsidRDefault="0023499A" w:rsidP="005F047C">
            <w:pPr>
              <w:pStyle w:val="TableMainContent"/>
            </w:pPr>
          </w:p>
        </w:tc>
      </w:tr>
      <w:tr w:rsidR="0023499A" w:rsidRPr="0023499A" w14:paraId="191C4390"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4802FAF" w14:textId="77777777" w:rsidR="0023499A" w:rsidRPr="005F047C" w:rsidRDefault="0023499A" w:rsidP="005F047C">
            <w:pPr>
              <w:pStyle w:val="TableMainContent"/>
              <w:jc w:val="center"/>
              <w:rPr>
                <w:b/>
                <w:bCs/>
              </w:rPr>
            </w:pPr>
            <w:r w:rsidRPr="005F047C">
              <w:rPr>
                <w:b/>
                <w:bCs/>
              </w:rPr>
              <w:t>4</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4B2236A" w14:textId="77777777" w:rsidR="0023499A" w:rsidRPr="0023499A" w:rsidRDefault="0023499A" w:rsidP="005F047C">
            <w:pPr>
              <w:pStyle w:val="TableMainContent"/>
            </w:pPr>
            <w:r w:rsidRPr="0023499A">
              <w:t>Proper storage used for oils &amp; solvents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05875B" w14:textId="77777777" w:rsidR="0023499A" w:rsidRPr="005F047C" w:rsidRDefault="0023499A" w:rsidP="005F047C">
            <w:pPr>
              <w:pStyle w:val="TableMainContent"/>
              <w:rPr>
                <w:b/>
                <w:bCs/>
                <w:sz w:val="15"/>
                <w:szCs w:val="15"/>
              </w:rPr>
            </w:pPr>
            <w:r w:rsidRPr="005F047C">
              <w:rPr>
                <w:b/>
                <w:bCs/>
                <w:sz w:val="15"/>
                <w:szCs w:val="15"/>
              </w:rPr>
              <w:t>VERIFIED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C266C79" w14:textId="77777777" w:rsidR="0023499A" w:rsidRPr="0023499A" w:rsidRDefault="0023499A" w:rsidP="005F047C">
            <w:pPr>
              <w:pStyle w:val="TableMainContent"/>
            </w:pPr>
          </w:p>
        </w:tc>
      </w:tr>
      <w:tr w:rsidR="0023499A" w:rsidRPr="0023499A" w14:paraId="74D4752C"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C58AA7A" w14:textId="77777777" w:rsidR="0023499A" w:rsidRPr="005F047C" w:rsidRDefault="0023499A" w:rsidP="005F047C">
            <w:pPr>
              <w:pStyle w:val="TableMainContent"/>
              <w:jc w:val="center"/>
              <w:rPr>
                <w:b/>
                <w:bCs/>
              </w:rPr>
            </w:pPr>
            <w:r w:rsidRPr="005F047C">
              <w:rPr>
                <w:b/>
                <w:bCs/>
              </w:rPr>
              <w:t>5</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090E8E2" w14:textId="77777777" w:rsidR="0023499A" w:rsidRPr="0023499A" w:rsidRDefault="0023499A" w:rsidP="005F047C">
            <w:pPr>
              <w:pStyle w:val="TableMainContent"/>
            </w:pPr>
            <w:r w:rsidRPr="0023499A">
              <w:t>Hot-work area cleared of flammables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242E26B" w14:textId="77777777" w:rsidR="0023499A" w:rsidRPr="005F047C" w:rsidRDefault="0023499A" w:rsidP="005F047C">
            <w:pPr>
              <w:pStyle w:val="TableMainContent"/>
              <w:rPr>
                <w:b/>
                <w:bCs/>
                <w:sz w:val="15"/>
                <w:szCs w:val="15"/>
              </w:rPr>
            </w:pPr>
            <w:r w:rsidRPr="005F047C">
              <w:rPr>
                <w:b/>
                <w:bCs/>
                <w:sz w:val="15"/>
                <w:szCs w:val="15"/>
              </w:rPr>
              <w:t>PREPARED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AF5052E" w14:textId="77777777" w:rsidR="0023499A" w:rsidRPr="0023499A" w:rsidRDefault="0023499A" w:rsidP="005F047C">
            <w:pPr>
              <w:pStyle w:val="TableMainContent"/>
            </w:pPr>
          </w:p>
        </w:tc>
      </w:tr>
      <w:tr w:rsidR="0023499A" w:rsidRPr="0023499A" w14:paraId="71CA6778"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5A0136C" w14:textId="77777777" w:rsidR="0023499A" w:rsidRPr="005F047C" w:rsidRDefault="0023499A" w:rsidP="005F047C">
            <w:pPr>
              <w:pStyle w:val="TableMainContent"/>
              <w:jc w:val="center"/>
              <w:rPr>
                <w:b/>
                <w:bCs/>
              </w:rPr>
            </w:pPr>
            <w:r w:rsidRPr="005F047C">
              <w:rPr>
                <w:b/>
                <w:bCs/>
              </w:rPr>
              <w:t>6</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915C211" w14:textId="77777777" w:rsidR="0023499A" w:rsidRPr="0023499A" w:rsidRDefault="0023499A" w:rsidP="005F047C">
            <w:pPr>
              <w:pStyle w:val="TableMainContent"/>
            </w:pPr>
            <w:r w:rsidRPr="0023499A">
              <w:t>Fire watch present during hot work</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2C2E9FC" w14:textId="77777777" w:rsidR="0023499A" w:rsidRPr="005F047C" w:rsidRDefault="0023499A" w:rsidP="005F047C">
            <w:pPr>
              <w:pStyle w:val="TableMainContent"/>
              <w:rPr>
                <w:b/>
                <w:bCs/>
                <w:sz w:val="15"/>
                <w:szCs w:val="15"/>
              </w:rPr>
            </w:pPr>
            <w:r w:rsidRPr="005F047C">
              <w:rPr>
                <w:b/>
                <w:bCs/>
                <w:sz w:val="15"/>
                <w:szCs w:val="15"/>
              </w:rPr>
              <w:t>ASSIGNED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A9719EC" w14:textId="77777777" w:rsidR="0023499A" w:rsidRPr="0023499A" w:rsidRDefault="0023499A" w:rsidP="005F047C">
            <w:pPr>
              <w:pStyle w:val="TableMainContent"/>
            </w:pPr>
          </w:p>
        </w:tc>
      </w:tr>
    </w:tbl>
    <w:p w14:paraId="7CF066A5" w14:textId="77777777" w:rsidR="0023499A" w:rsidRPr="0023499A" w:rsidRDefault="0023499A" w:rsidP="005F047C">
      <w:pPr>
        <w:spacing w:before="120" w:after="120"/>
      </w:pPr>
      <w:r w:rsidRPr="0023499A">
        <w:rPr>
          <w:i/>
          <w:iCs/>
        </w:rPr>
        <w:t>Prevention is better than cure.</w:t>
      </w:r>
    </w:p>
    <w:p w14:paraId="1F276B73" w14:textId="77777777" w:rsidR="0023499A" w:rsidRPr="0023499A" w:rsidRDefault="0023499A" w:rsidP="003269CE">
      <w:pPr>
        <w:pStyle w:val="Heading1"/>
      </w:pPr>
      <w:r w:rsidRPr="0023499A">
        <w:t>5. Fire-Fighting Equipment</w:t>
      </w:r>
    </w:p>
    <w:p w14:paraId="4651E5DB" w14:textId="77777777" w:rsidR="0023499A" w:rsidRPr="0023499A" w:rsidRDefault="0023499A" w:rsidP="0023499A">
      <w:pPr>
        <w:pStyle w:val="Heading2"/>
      </w:pPr>
      <w:r w:rsidRPr="0023499A">
        <w:t>5.1. Fireman's outfit</w:t>
      </w:r>
    </w:p>
    <w:p w14:paraId="4EEBDC8C" w14:textId="77777777" w:rsidR="0023499A" w:rsidRPr="0023499A" w:rsidRDefault="0023499A" w:rsidP="0023499A">
      <w:r w:rsidRPr="0023499A">
        <w:t>Two complete outfits are stowed at the </w:t>
      </w:r>
      <w:r w:rsidRPr="0023499A">
        <w:rPr>
          <w:b/>
          <w:bCs/>
        </w:rPr>
        <w:t>Fire Station on the main deck aft starboard</w:t>
      </w:r>
      <w:r w:rsidRPr="0023499A">
        <w:t>. For any fire in an enclosed space where you can't see what's burning, the outfit and BA aren't optional — they're the only way to investigate safely.</w:t>
      </w:r>
    </w:p>
    <w:p w14:paraId="4978C678" w14:textId="77777777" w:rsidR="0023499A" w:rsidRPr="0023499A" w:rsidRDefault="0023499A" w:rsidP="0023499A">
      <w:r w:rsidRPr="0023499A">
        <w:t>Each outfit contains:</w:t>
      </w:r>
    </w:p>
    <w:p w14:paraId="3962BABE" w14:textId="77777777" w:rsidR="0023499A" w:rsidRPr="0023499A" w:rsidRDefault="0023499A" w:rsidP="0023499A">
      <w:pPr>
        <w:pStyle w:val="Bullet"/>
      </w:pPr>
      <w:r w:rsidRPr="0023499A">
        <w:t>Heat-resistant, water-resistant protective clothing</w:t>
      </w:r>
    </w:p>
    <w:p w14:paraId="1BA2DA00" w14:textId="77777777" w:rsidR="0023499A" w:rsidRPr="0023499A" w:rsidRDefault="0023499A" w:rsidP="0023499A">
      <w:pPr>
        <w:pStyle w:val="Bullet"/>
      </w:pPr>
      <w:r w:rsidRPr="0023499A">
        <w:t>Rubber boots and non-conducting gloves</w:t>
      </w:r>
    </w:p>
    <w:p w14:paraId="5191F6B5" w14:textId="77777777" w:rsidR="0023499A" w:rsidRPr="0023499A" w:rsidRDefault="0023499A" w:rsidP="0023499A">
      <w:pPr>
        <w:pStyle w:val="Bullet"/>
      </w:pPr>
      <w:r w:rsidRPr="0023499A">
        <w:t>Safety helmet</w:t>
      </w:r>
    </w:p>
    <w:p w14:paraId="67B26D3F" w14:textId="77777777" w:rsidR="0023499A" w:rsidRPr="0023499A" w:rsidRDefault="0023499A" w:rsidP="0023499A">
      <w:pPr>
        <w:pStyle w:val="Bullet"/>
      </w:pPr>
      <w:r w:rsidRPr="0023499A">
        <w:t>Hand lantern with at least 3 hours of run time</w:t>
      </w:r>
    </w:p>
    <w:p w14:paraId="4315EE84" w14:textId="77777777" w:rsidR="0023499A" w:rsidRPr="0023499A" w:rsidRDefault="0023499A" w:rsidP="0023499A">
      <w:pPr>
        <w:pStyle w:val="Bullet"/>
      </w:pPr>
      <w:r w:rsidRPr="0023499A">
        <w:t>Fire axe</w:t>
      </w:r>
    </w:p>
    <w:p w14:paraId="3B6C159F" w14:textId="77777777" w:rsidR="0023499A" w:rsidRPr="0023499A" w:rsidRDefault="0023499A" w:rsidP="0023499A">
      <w:pPr>
        <w:pStyle w:val="Bullet"/>
      </w:pPr>
      <w:r w:rsidRPr="0023499A">
        <w:t>Self-contained compressed-air BA (cylinder ≥ 1,200 L, ≥ 30 min) with 2 spare cylinders</w:t>
      </w:r>
    </w:p>
    <w:p w14:paraId="3C863C2B" w14:textId="77777777" w:rsidR="0023499A" w:rsidRPr="0023499A" w:rsidRDefault="0023499A" w:rsidP="0023499A">
      <w:pPr>
        <w:pStyle w:val="Bullet"/>
      </w:pPr>
      <w:r w:rsidRPr="0023499A">
        <w:t>Fireproof lifeline with snap hook for the safety harness</w:t>
      </w:r>
    </w:p>
    <w:p w14:paraId="04BF1B6F" w14:textId="77777777" w:rsidR="0023499A" w:rsidRPr="0023499A" w:rsidRDefault="0023499A" w:rsidP="005A292D">
      <w:pPr>
        <w:pStyle w:val="SectionToEdit"/>
      </w:pPr>
      <w:r w:rsidRPr="0023499A">
        <w:t>To adapt to your material</w:t>
      </w:r>
    </w:p>
    <w:p w14:paraId="427FDECB" w14:textId="77777777" w:rsidR="00ED0C77" w:rsidRDefault="00ED0C77">
      <w:pPr>
        <w:rPr>
          <w:b/>
          <w:bCs/>
        </w:rPr>
      </w:pPr>
      <w:r>
        <w:br w:type="page"/>
      </w:r>
    </w:p>
    <w:p w14:paraId="328C34B0" w14:textId="65087F61" w:rsidR="0023499A" w:rsidRPr="0023499A" w:rsidRDefault="00ED0C77" w:rsidP="005F047C">
      <w:pPr>
        <w:pStyle w:val="Heading2"/>
      </w:pPr>
      <w:r>
        <w:rPr>
          <w:noProof/>
        </w:rPr>
        <w:lastRenderedPageBreak/>
        <w:drawing>
          <wp:anchor distT="0" distB="0" distL="114300" distR="114300" simplePos="0" relativeHeight="251668480" behindDoc="0" locked="0" layoutInCell="1" allowOverlap="1" wp14:anchorId="0A017E86" wp14:editId="2C42596E">
            <wp:simplePos x="0" y="0"/>
            <wp:positionH relativeFrom="margin">
              <wp:posOffset>4761230</wp:posOffset>
            </wp:positionH>
            <wp:positionV relativeFrom="paragraph">
              <wp:posOffset>164465</wp:posOffset>
            </wp:positionV>
            <wp:extent cx="952500" cy="2016125"/>
            <wp:effectExtent l="0" t="0" r="0" b="3175"/>
            <wp:wrapSquare wrapText="bothSides"/>
            <wp:docPr id="1054094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4450" name="Picture 10540944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500" cy="201612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t>5.2. BA Control Board</w:t>
      </w:r>
    </w:p>
    <w:p w14:paraId="47CE02BA" w14:textId="416267AC" w:rsidR="0023499A" w:rsidRPr="0023499A" w:rsidRDefault="0023499A" w:rsidP="0023499A">
      <w:r w:rsidRPr="0023499A">
        <w:t>When someone enters a fire in BA, someone else — the BA controller — tracks them. That's what the control board is for.</w:t>
      </w:r>
    </w:p>
    <w:p w14:paraId="454B7BA7" w14:textId="45E8D32E" w:rsidR="0023499A" w:rsidRPr="0023499A" w:rsidRDefault="0023499A" w:rsidP="0023499A">
      <w:r w:rsidRPr="0023499A">
        <w:t>The Chief Officer runs the fire team. A yellow tally is filled in for each fire-fighter with their name and cylinder pressure. Just before entry, the controller logs the "time in" on the tally and inserts it into the board. Using the pressure-to-time table, the controller calculates how long the fire-fighter's air will last, and notes the expected "time of whistle".</w:t>
      </w:r>
    </w:p>
    <w:p w14:paraId="7BD38696" w14:textId="2B2FF31B" w:rsidR="0023499A" w:rsidRPr="0023499A" w:rsidRDefault="0023499A" w:rsidP="0023499A">
      <w:r w:rsidRPr="0023499A">
        <w:t>That's the moment by which they must be back out. If they're not, a rescue team goes in. Communication runs from the fire team to the controller at the entry point, and from the controller to the bridge.</w:t>
      </w:r>
    </w:p>
    <w:p w14:paraId="7CDF2F49" w14:textId="43A0D1F3" w:rsidR="0023499A" w:rsidRDefault="0023499A" w:rsidP="005F047C">
      <w:pPr>
        <w:pStyle w:val="Heading2"/>
      </w:pPr>
      <w:r w:rsidRPr="005F047C">
        <w:t>5.3. Portable and fixed systems</w:t>
      </w:r>
    </w:p>
    <w:p w14:paraId="36F239F0" w14:textId="4C2F897E" w:rsidR="004B5D31" w:rsidRPr="004B5D31" w:rsidRDefault="004B5D31" w:rsidP="004B5D31">
      <w:r>
        <w:rPr>
          <w:noProof/>
        </w:rPr>
        <w:drawing>
          <wp:inline distT="0" distB="0" distL="0" distR="0" wp14:anchorId="56BA9418" wp14:editId="278741AF">
            <wp:extent cx="5731510" cy="1525905"/>
            <wp:effectExtent l="0" t="0" r="0" b="0"/>
            <wp:docPr id="257283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83721" name="Picture 2572837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525905"/>
                    </a:xfrm>
                    <a:prstGeom prst="rect">
                      <a:avLst/>
                    </a:prstGeom>
                  </pic:spPr>
                </pic:pic>
              </a:graphicData>
            </a:graphic>
          </wp:inline>
        </w:drawing>
      </w:r>
    </w:p>
    <w:p w14:paraId="7B8BF785" w14:textId="4C6B56D9" w:rsidR="0023499A" w:rsidRPr="0023499A" w:rsidRDefault="0023499A" w:rsidP="004B5D31">
      <w:pPr>
        <w:pStyle w:val="SectionToEdit"/>
      </w:pPr>
      <w:r w:rsidRPr="0023499A">
        <w:t>Update with pictures of you own extinguishers</w:t>
      </w:r>
    </w:p>
    <w:p w14:paraId="43A39D61" w14:textId="4308962D" w:rsidR="0023499A" w:rsidRPr="0023499A" w:rsidRDefault="0023499A" w:rsidP="0023499A">
      <w:r w:rsidRPr="0023499A">
        <w:t>Every crew member should be familiar with every type of </w:t>
      </w:r>
      <w:r w:rsidRPr="0023499A">
        <w:rPr>
          <w:b/>
          <w:bCs/>
        </w:rPr>
        <w:t>portable extinguisher</w:t>
      </w:r>
      <w:r w:rsidR="00ED0C77">
        <w:rPr>
          <w:b/>
          <w:bCs/>
        </w:rPr>
        <w:t xml:space="preserve"> </w:t>
      </w:r>
      <w:r w:rsidRPr="0023499A">
        <w:t>we carry onboard — not just the one nearest their cabin.</w:t>
      </w:r>
    </w:p>
    <w:p w14:paraId="102AB4E3" w14:textId="1D33B59A" w:rsidR="0023499A" w:rsidRPr="0023499A" w:rsidRDefault="00ED0C77" w:rsidP="0023499A">
      <w:r>
        <w:rPr>
          <w:noProof/>
        </w:rPr>
        <w:drawing>
          <wp:anchor distT="0" distB="0" distL="114300" distR="114300" simplePos="0" relativeHeight="251660288" behindDoc="0" locked="0" layoutInCell="1" allowOverlap="1" wp14:anchorId="51918EAC" wp14:editId="114E978A">
            <wp:simplePos x="0" y="0"/>
            <wp:positionH relativeFrom="margin">
              <wp:posOffset>-271</wp:posOffset>
            </wp:positionH>
            <wp:positionV relativeFrom="paragraph">
              <wp:posOffset>222885</wp:posOffset>
            </wp:positionV>
            <wp:extent cx="1483995" cy="1475105"/>
            <wp:effectExtent l="0" t="0" r="1905" b="0"/>
            <wp:wrapSquare wrapText="bothSides"/>
            <wp:docPr id="16476843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4388" name="Picture 1647684388"/>
                    <pic:cNvPicPr/>
                  </pic:nvPicPr>
                  <pic:blipFill>
                    <a:blip r:embed="rId21">
                      <a:extLst>
                        <a:ext uri="{28A0092B-C50C-407E-A947-70E740481C1C}">
                          <a14:useLocalDpi xmlns:a14="http://schemas.microsoft.com/office/drawing/2010/main" val="0"/>
                        </a:ext>
                      </a:extLst>
                    </a:blip>
                    <a:stretch>
                      <a:fillRect/>
                    </a:stretch>
                  </pic:blipFill>
                  <pic:spPr>
                    <a:xfrm>
                      <a:off x="0" y="0"/>
                      <a:ext cx="1483995" cy="147510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t>The vessel has </w:t>
      </w:r>
      <w:r w:rsidR="0023499A" w:rsidRPr="0023499A">
        <w:rPr>
          <w:b/>
          <w:bCs/>
        </w:rPr>
        <w:t>26 fixed fire stations</w:t>
      </w:r>
      <w:r w:rsidR="0023499A" w:rsidRPr="0023499A">
        <w:t>, each equipped with:</w:t>
      </w:r>
      <w:r w:rsidR="0023499A" w:rsidRPr="0023499A">
        <w:fldChar w:fldCharType="begin"/>
      </w:r>
      <w:r w:rsidR="0023499A" w:rsidRPr="0023499A">
        <w:instrText xml:space="preserve"> INCLUDEPICTURE "safari-reader://localhost:3000/_ipx/w_170/images/300/302/302.00-insert-picture.png" \* MERGEFORMATINET </w:instrText>
      </w:r>
      <w:r w:rsidR="0023499A" w:rsidRPr="0023499A">
        <w:fldChar w:fldCharType="separate"/>
      </w:r>
      <w:r w:rsidR="0023499A" w:rsidRPr="0023499A">
        <w:fldChar w:fldCharType="end"/>
      </w:r>
    </w:p>
    <w:p w14:paraId="516A1C3D" w14:textId="0142C418" w:rsidR="0023499A" w:rsidRPr="0023499A" w:rsidRDefault="0023499A" w:rsidP="004B5D31">
      <w:pPr>
        <w:pStyle w:val="Bullet"/>
        <w:tabs>
          <w:tab w:val="clear" w:pos="720"/>
        </w:tabs>
        <w:ind w:left="2835" w:hanging="283"/>
      </w:pPr>
      <w:r w:rsidRPr="0023499A">
        <w:t>a hydrant and isolation valve,</w:t>
      </w:r>
    </w:p>
    <w:p w14:paraId="6ECA3DB4" w14:textId="403FB693" w:rsidR="0023499A" w:rsidRPr="0023499A" w:rsidRDefault="0023499A" w:rsidP="004B5D31">
      <w:pPr>
        <w:pStyle w:val="Bullet"/>
        <w:tabs>
          <w:tab w:val="clear" w:pos="720"/>
        </w:tabs>
        <w:ind w:left="2835" w:hanging="283"/>
      </w:pPr>
      <w:r w:rsidRPr="0023499A">
        <w:t>a 15 m hose,</w:t>
      </w:r>
    </w:p>
    <w:p w14:paraId="5FAE11A8" w14:textId="5331FD09" w:rsidR="0023499A" w:rsidRPr="0023499A" w:rsidRDefault="0023499A" w:rsidP="004B5D31">
      <w:pPr>
        <w:pStyle w:val="Bullet"/>
        <w:tabs>
          <w:tab w:val="clear" w:pos="720"/>
        </w:tabs>
        <w:ind w:left="2835" w:hanging="283"/>
      </w:pPr>
      <w:r w:rsidRPr="0023499A">
        <w:t>a nozzle and</w:t>
      </w:r>
    </w:p>
    <w:p w14:paraId="33E85032" w14:textId="4D2D7B7E" w:rsidR="0023499A" w:rsidRPr="0023499A" w:rsidRDefault="0023499A" w:rsidP="004B5D31">
      <w:pPr>
        <w:pStyle w:val="Bullet"/>
        <w:tabs>
          <w:tab w:val="clear" w:pos="720"/>
        </w:tabs>
        <w:ind w:left="2835" w:hanging="283"/>
      </w:pPr>
      <w:r w:rsidRPr="0023499A">
        <w:t>a locking key.</w:t>
      </w:r>
    </w:p>
    <w:p w14:paraId="725952CC" w14:textId="5A12C147" w:rsidR="0023499A" w:rsidRPr="0023499A" w:rsidRDefault="0023499A" w:rsidP="0023499A">
      <w:r w:rsidRPr="0023499A">
        <w:t>Learn where each one is. In a smoke-filled corridor, you don't want to be looking for the cabinet.</w:t>
      </w:r>
    </w:p>
    <w:p w14:paraId="04B92B20" w14:textId="6FB0908A" w:rsidR="00ED0C77" w:rsidRDefault="00ED0C77" w:rsidP="005F047C">
      <w:pPr>
        <w:pStyle w:val="Heading2"/>
      </w:pPr>
    </w:p>
    <w:p w14:paraId="67CA44A2" w14:textId="60E2ADD9" w:rsidR="0023499A" w:rsidRPr="0023499A" w:rsidRDefault="0023499A" w:rsidP="005F047C">
      <w:pPr>
        <w:pStyle w:val="Heading2"/>
      </w:pPr>
      <w:r w:rsidRPr="0023499A">
        <w:t>5.4. Water sprinkler system</w:t>
      </w:r>
    </w:p>
    <w:p w14:paraId="55B7E3AD" w14:textId="674BF473" w:rsidR="0023499A" w:rsidRPr="0023499A" w:rsidRDefault="00ED0C77" w:rsidP="005A292D">
      <w:pPr>
        <w:pStyle w:val="SectionToEdit"/>
      </w:pPr>
      <w:r>
        <w:rPr>
          <w:noProof/>
        </w:rPr>
        <w:drawing>
          <wp:anchor distT="0" distB="0" distL="114300" distR="114300" simplePos="0" relativeHeight="251669504" behindDoc="0" locked="0" layoutInCell="1" allowOverlap="1" wp14:anchorId="2225501F" wp14:editId="3A09B383">
            <wp:simplePos x="0" y="0"/>
            <wp:positionH relativeFrom="margin">
              <wp:posOffset>4706683</wp:posOffset>
            </wp:positionH>
            <wp:positionV relativeFrom="paragraph">
              <wp:posOffset>535305</wp:posOffset>
            </wp:positionV>
            <wp:extent cx="1086485" cy="1130300"/>
            <wp:effectExtent l="0" t="0" r="5715" b="0"/>
            <wp:wrapSquare wrapText="bothSides"/>
            <wp:docPr id="57000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649" name="Picture 57000649"/>
                    <pic:cNvPicPr/>
                  </pic:nvPicPr>
                  <pic:blipFill rotWithShape="1">
                    <a:blip r:embed="rId22" cstate="print">
                      <a:extLst>
                        <a:ext uri="{28A0092B-C50C-407E-A947-70E740481C1C}">
                          <a14:useLocalDpi xmlns:a14="http://schemas.microsoft.com/office/drawing/2010/main" val="0"/>
                        </a:ext>
                      </a:extLst>
                    </a:blip>
                    <a:srcRect r="12679"/>
                    <a:stretch>
                      <a:fillRect/>
                    </a:stretch>
                  </pic:blipFill>
                  <pic:spPr bwMode="auto">
                    <a:xfrm>
                      <a:off x="0" y="0"/>
                      <a:ext cx="1086485"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499A" w:rsidRPr="0023499A">
        <w:t>Remove this chapter if your vessel is not equiped with a water sprinkler system. If so update data to match your equipment.</w:t>
      </w:r>
    </w:p>
    <w:p w14:paraId="0AA6421C" w14:textId="6B3E3C96" w:rsidR="0023499A" w:rsidRPr="0023499A" w:rsidRDefault="0023499A" w:rsidP="0023499A">
      <w:r w:rsidRPr="0023499A">
        <w:t>The sprinkler system is our automatic first line of defence for accommodation fires. A pressurised fresh-water tank — kept at no less than 12 bar at the highest sprinkler head — feeds pipework throughout the interior. Each sprinkler head holds a small heat-sensitive bulb that bursts at its rated temperature, releasing water onto the fire. A sea-water pump backs up the tank so the system keeps going once the pressurised reserve is spent.</w:t>
      </w:r>
    </w:p>
    <w:p w14:paraId="2742F2FB" w14:textId="77777777" w:rsidR="0023499A" w:rsidRPr="0023499A" w:rsidRDefault="0023499A" w:rsidP="0023499A">
      <w:r w:rsidRPr="0023499A">
        <w:lastRenderedPageBreak/>
        <w:t>Some spaces where an accidental wet release would be disastrous are on </w:t>
      </w:r>
      <w:r w:rsidRPr="0023499A">
        <w:rPr>
          <w:b/>
          <w:bCs/>
        </w:rPr>
        <w:t>dry sections</w:t>
      </w:r>
      <w:r w:rsidRPr="0023499A">
        <w:t> — they only activate with manual control or a confirmed secondary heat sensor. Those spaces are:</w:t>
      </w:r>
    </w:p>
    <w:p w14:paraId="4E70539C" w14:textId="77777777" w:rsidR="0023499A" w:rsidRPr="0023499A" w:rsidRDefault="0023499A" w:rsidP="0023499A">
      <w:pPr>
        <w:pStyle w:val="Bullet"/>
      </w:pPr>
      <w:r w:rsidRPr="0023499A">
        <w:t>Wheelhouse</w:t>
      </w:r>
    </w:p>
    <w:p w14:paraId="46446C00" w14:textId="77777777" w:rsidR="0023499A" w:rsidRPr="0023499A" w:rsidRDefault="0023499A" w:rsidP="0023499A">
      <w:pPr>
        <w:pStyle w:val="Bullet"/>
      </w:pPr>
      <w:r w:rsidRPr="0023499A">
        <w:t>Rack room</w:t>
      </w:r>
    </w:p>
    <w:p w14:paraId="49F01E28" w14:textId="77777777" w:rsidR="0023499A" w:rsidRPr="0023499A" w:rsidRDefault="0023499A" w:rsidP="0023499A">
      <w:pPr>
        <w:pStyle w:val="Bullet"/>
      </w:pPr>
      <w:r w:rsidRPr="0023499A">
        <w:t>2 × fridges</w:t>
      </w:r>
    </w:p>
    <w:p w14:paraId="1BC1BC6D" w14:textId="77777777" w:rsidR="0023499A" w:rsidRPr="0023499A" w:rsidRDefault="0023499A" w:rsidP="0023499A">
      <w:pPr>
        <w:pStyle w:val="Bullet"/>
      </w:pPr>
      <w:r w:rsidRPr="0023499A">
        <w:t>Engine room</w:t>
      </w:r>
    </w:p>
    <w:p w14:paraId="7266578B" w14:textId="3BB6C77D" w:rsidR="0023499A" w:rsidRPr="0023499A" w:rsidRDefault="0023499A" w:rsidP="0023499A">
      <w:r w:rsidRPr="0023499A">
        <w:t>Every zone has an isolation valve, so if a head is broken accidentally you can shut that zone off without losing the whole system. Know where yours is and how to close it.</w:t>
      </w:r>
    </w:p>
    <w:p w14:paraId="1351EC83" w14:textId="34630E48" w:rsidR="0023499A" w:rsidRPr="0023499A" w:rsidRDefault="0023499A" w:rsidP="003269CE">
      <w:pPr>
        <w:pStyle w:val="Heading1"/>
      </w:pPr>
      <w:r w:rsidRPr="0023499A">
        <w:t>6. Lifejackets, Immersion Suits and Lifebuoys</w:t>
      </w:r>
    </w:p>
    <w:p w14:paraId="7DD56E85" w14:textId="4BBC6312" w:rsidR="004B5D31" w:rsidRDefault="004B5D31" w:rsidP="005F047C">
      <w:pPr>
        <w:pStyle w:val="Heading2"/>
      </w:pPr>
      <w:r>
        <w:rPr>
          <w:noProof/>
        </w:rPr>
        <w:drawing>
          <wp:inline distT="0" distB="0" distL="0" distR="0" wp14:anchorId="1531845B" wp14:editId="7EB2AC41">
            <wp:extent cx="5731510" cy="2068830"/>
            <wp:effectExtent l="0" t="0" r="0" b="1270"/>
            <wp:docPr id="20055553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55348" name="Picture 20055553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068830"/>
                    </a:xfrm>
                    <a:prstGeom prst="rect">
                      <a:avLst/>
                    </a:prstGeom>
                  </pic:spPr>
                </pic:pic>
              </a:graphicData>
            </a:graphic>
          </wp:inline>
        </w:drawing>
      </w:r>
    </w:p>
    <w:p w14:paraId="64ECECA4" w14:textId="57F8C61F" w:rsidR="0023499A" w:rsidRPr="005F047C" w:rsidRDefault="0023499A" w:rsidP="005F047C">
      <w:pPr>
        <w:pStyle w:val="Heading2"/>
      </w:pPr>
      <w:r w:rsidRPr="005F047C">
        <w:t>6.1. Lifejackets — the one piece of kit everyone needs to know</w:t>
      </w:r>
      <w:r w:rsidRPr="005F047C">
        <w:fldChar w:fldCharType="begin"/>
      </w:r>
      <w:r w:rsidRPr="005F047C">
        <w:instrText xml:space="preserve"> INCLUDEPICTURE "safari-reader://localhost:3000/_ipx/_/images/300/302/302.6-1-life-jackets.png" \* MERGEFORMATINET </w:instrText>
      </w:r>
      <w:r w:rsidRPr="005F047C">
        <w:fldChar w:fldCharType="separate"/>
      </w:r>
      <w:r w:rsidRPr="005F047C">
        <w:fldChar w:fldCharType="end"/>
      </w:r>
    </w:p>
    <w:p w14:paraId="703F4630" w14:textId="3A6B0CD7" w:rsidR="0023499A" w:rsidRPr="0023499A" w:rsidRDefault="0023499A" w:rsidP="0023499A">
      <w:r w:rsidRPr="0023499A">
        <w:t>The </w:t>
      </w:r>
      <w:r w:rsidRPr="0023499A">
        <w:rPr>
          <w:b/>
          <w:bCs/>
        </w:rPr>
        <w:t>red SOLAS lifejackets</w:t>
      </w:r>
      <w:r w:rsidRPr="0023499A">
        <w:t> are the only jackets on board that meet the Convention. They have a light, a whistle and reflective tape, and they will turn you face-up in the water even if you're unconscious. Everyone on board must know where they're stowed and how they're worn.</w:t>
      </w:r>
    </w:p>
    <w:p w14:paraId="46748DE2" w14:textId="4D2C7C0C" w:rsidR="0023499A" w:rsidRPr="0023499A" w:rsidRDefault="0023499A" w:rsidP="0023499A">
      <w:r w:rsidRPr="0023499A">
        <w:t>Donning one should take less than a minute:</w:t>
      </w:r>
    </w:p>
    <w:p w14:paraId="0073E6E8" w14:textId="380B7628" w:rsidR="0023499A" w:rsidRPr="005F047C" w:rsidRDefault="0023499A" w:rsidP="005F047C">
      <w:pPr>
        <w:pStyle w:val="OrderedList"/>
      </w:pPr>
      <w:r w:rsidRPr="005F047C">
        <w:t>Slip it over your head.</w:t>
      </w:r>
    </w:p>
    <w:p w14:paraId="796DF08D" w14:textId="0C74A8CF" w:rsidR="0023499A" w:rsidRPr="005F047C" w:rsidRDefault="0023499A" w:rsidP="005F047C">
      <w:pPr>
        <w:pStyle w:val="OrderedList"/>
      </w:pPr>
      <w:r w:rsidRPr="005F047C">
        <w:t>Fasten and tighten the straps to your size.</w:t>
      </w:r>
    </w:p>
    <w:p w14:paraId="09B239C1" w14:textId="515416FE" w:rsidR="0023499A" w:rsidRPr="005F047C" w:rsidRDefault="0023499A" w:rsidP="005F047C">
      <w:pPr>
        <w:pStyle w:val="OrderedList"/>
      </w:pPr>
      <w:r w:rsidRPr="005F047C">
        <w:t>That's it. The whistle is already on the jacket; the light activates automatically in contact with sea water.</w:t>
      </w:r>
    </w:p>
    <w:p w14:paraId="155E489A" w14:textId="4E80756B" w:rsidR="0023499A" w:rsidRPr="0023499A" w:rsidRDefault="0023499A" w:rsidP="0023499A">
      <w:r w:rsidRPr="0023499A">
        <w:t>We carry several other types of jacket for specific situations — none of them are SOLAS-equivalents:</w:t>
      </w:r>
    </w:p>
    <w:p w14:paraId="5D140B38" w14:textId="345D8704" w:rsidR="0023499A" w:rsidRPr="0023499A" w:rsidRDefault="0023499A" w:rsidP="0023499A">
      <w:pPr>
        <w:pStyle w:val="Bullet"/>
      </w:pPr>
      <w:r w:rsidRPr="0023499A">
        <w:rPr>
          <w:b/>
          <w:bCs/>
        </w:rPr>
        <w:t>Non-SOLAS inflatables</w:t>
      </w:r>
      <w:r w:rsidRPr="0023499A">
        <w:t> live in each crew cabin. Use them for tender transfers, rough-weather work and when the Master calls for them.</w:t>
      </w:r>
    </w:p>
    <w:p w14:paraId="64FF43ED" w14:textId="63F4254A" w:rsidR="0023499A" w:rsidRPr="0023499A" w:rsidRDefault="0023499A" w:rsidP="0023499A">
      <w:pPr>
        <w:pStyle w:val="Bullet"/>
      </w:pPr>
      <w:r w:rsidRPr="0023499A">
        <w:rPr>
          <w:b/>
          <w:bCs/>
        </w:rPr>
        <w:t>Tender-packed inflatables</w:t>
      </w:r>
      <w:r w:rsidRPr="0023499A">
        <w:t> are single-use, sealed in the tenders. Only for a tender emergency.</w:t>
      </w:r>
    </w:p>
    <w:p w14:paraId="2FDDBA1C" w14:textId="3368A66A" w:rsidR="0023499A" w:rsidRPr="0023499A" w:rsidRDefault="0023499A" w:rsidP="0023499A">
      <w:pPr>
        <w:pStyle w:val="Bullet"/>
      </w:pPr>
      <w:r w:rsidRPr="0023499A">
        <w:rPr>
          <w:b/>
          <w:bCs/>
        </w:rPr>
        <w:t>Deck-work inflatables</w:t>
      </w:r>
      <w:r w:rsidRPr="0023499A">
        <w:t> are mandatory for tender driving, window cleaning, stern-platform work and anything similar. No exceptions.</w:t>
      </w:r>
    </w:p>
    <w:p w14:paraId="683983EF" w14:textId="0C134641" w:rsidR="0023499A" w:rsidRPr="0023499A" w:rsidRDefault="0023499A" w:rsidP="0023499A">
      <w:pPr>
        <w:pStyle w:val="Bullet"/>
      </w:pPr>
      <w:r w:rsidRPr="0023499A">
        <w:rPr>
          <w:b/>
          <w:bCs/>
        </w:rPr>
        <w:t>Water-toy floating aids</w:t>
      </w:r>
      <w:r w:rsidRPr="0023499A">
        <w:t> give buoyancy for water sports. They're not life-saving equipment and they won't save anyone in an emergency. They </w:t>
      </w:r>
      <w:r w:rsidRPr="0023499A">
        <w:rPr>
          <w:i/>
          <w:iCs/>
        </w:rPr>
        <w:t>are</w:t>
      </w:r>
      <w:r w:rsidRPr="0023499A">
        <w:t>mandatory for jetski use and towed toys.</w:t>
      </w:r>
    </w:p>
    <w:p w14:paraId="249CF6AF" w14:textId="77777777" w:rsidR="00ED0C77" w:rsidRDefault="00ED0C77">
      <w:pPr>
        <w:rPr>
          <w:b/>
          <w:bCs/>
        </w:rPr>
      </w:pPr>
      <w:r>
        <w:br w:type="page"/>
      </w:r>
    </w:p>
    <w:p w14:paraId="018757C5" w14:textId="38797CF3" w:rsidR="0023499A" w:rsidRPr="0023499A" w:rsidRDefault="00ED0C77" w:rsidP="0023499A">
      <w:pPr>
        <w:pStyle w:val="Heading2"/>
      </w:pPr>
      <w:r>
        <w:rPr>
          <w:noProof/>
        </w:rPr>
        <w:lastRenderedPageBreak/>
        <w:drawing>
          <wp:anchor distT="0" distB="0" distL="114300" distR="114300" simplePos="0" relativeHeight="251662336" behindDoc="0" locked="0" layoutInCell="1" allowOverlap="1" wp14:anchorId="28E96403" wp14:editId="31C90AD4">
            <wp:simplePos x="0" y="0"/>
            <wp:positionH relativeFrom="margin">
              <wp:posOffset>4936896</wp:posOffset>
            </wp:positionH>
            <wp:positionV relativeFrom="paragraph">
              <wp:posOffset>239718</wp:posOffset>
            </wp:positionV>
            <wp:extent cx="801370" cy="1342390"/>
            <wp:effectExtent l="0" t="0" r="0" b="3810"/>
            <wp:wrapSquare wrapText="bothSides"/>
            <wp:docPr id="21286087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8733" name="Picture 2128608733"/>
                    <pic:cNvPicPr/>
                  </pic:nvPicPr>
                  <pic:blipFill rotWithShape="1">
                    <a:blip r:embed="rId24">
                      <a:extLst>
                        <a:ext uri="{28A0092B-C50C-407E-A947-70E740481C1C}">
                          <a14:useLocalDpi xmlns:a14="http://schemas.microsoft.com/office/drawing/2010/main" val="0"/>
                        </a:ext>
                      </a:extLst>
                    </a:blip>
                    <a:srcRect l="18430" r="21832"/>
                    <a:stretch>
                      <a:fillRect/>
                    </a:stretch>
                  </pic:blipFill>
                  <pic:spPr bwMode="auto">
                    <a:xfrm>
                      <a:off x="0" y="0"/>
                      <a:ext cx="80137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99A" w:rsidRPr="0023499A">
        <w:t>6.2. Immersion suits</w:t>
      </w:r>
    </w:p>
    <w:p w14:paraId="403EE247" w14:textId="2119810A" w:rsidR="0023499A" w:rsidRPr="0023499A" w:rsidRDefault="0023499A" w:rsidP="0023499A">
      <w:r w:rsidRPr="0023499A">
        <w:t>The immersion suit is what protects you from cold water after you abandon. On board we carry </w:t>
      </w:r>
      <w:r w:rsidRPr="0023499A">
        <w:rPr>
          <w:b/>
          <w:bCs/>
        </w:rPr>
        <w:t>55 + 5 oversized</w:t>
      </w:r>
      <w:r w:rsidRPr="0023499A">
        <w:t> suits — more than one per person. Guest suits are under the outer seats of the upper deck aft; crew suits are under the outer seats forward of the wheelhouse. In an abandon-ship they are distributed at the muster station.</w:t>
      </w:r>
    </w:p>
    <w:p w14:paraId="477BA319" w14:textId="72C956BD" w:rsidR="0023499A" w:rsidRPr="0023499A" w:rsidRDefault="0023499A" w:rsidP="0023499A">
      <w:r w:rsidRPr="0023499A">
        <w:t>Each suit gives you roughly an hour of thermal protection and — critically — eliminates the cold-shock reflex that kills so many people in the first seconds of water entry.</w:t>
      </w:r>
    </w:p>
    <w:p w14:paraId="6D2CCB33" w14:textId="1B7DEB1A" w:rsidR="0023499A" w:rsidRDefault="0023499A" w:rsidP="0023499A">
      <w:r w:rsidRPr="0023499A">
        <w:t>Do not put on the immersion suit until the Master tells you to. Once it's on, moving through the yacht becomes much harder.</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57" w:type="dxa"/>
        </w:tblCellMar>
        <w:tblLook w:val="04A0" w:firstRow="1" w:lastRow="0" w:firstColumn="1" w:lastColumn="0" w:noHBand="0" w:noVBand="1"/>
      </w:tblPr>
      <w:tblGrid>
        <w:gridCol w:w="3005"/>
        <w:gridCol w:w="3005"/>
        <w:gridCol w:w="3006"/>
      </w:tblGrid>
      <w:tr w:rsidR="0023499A" w14:paraId="24371770" w14:textId="77777777" w:rsidTr="004B5D31">
        <w:tc>
          <w:tcPr>
            <w:tcW w:w="3005" w:type="dxa"/>
            <w:shd w:val="pct5" w:color="auto" w:fill="auto"/>
          </w:tcPr>
          <w:p w14:paraId="67D076F1" w14:textId="17B49A95" w:rsidR="0023499A" w:rsidRDefault="00844BDC" w:rsidP="00ED0C77">
            <w:pPr>
              <w:pStyle w:val="TableCaps"/>
              <w:spacing w:after="0"/>
            </w:pPr>
            <w:r w:rsidRPr="0023499A">
              <w:t>STEP 1</w:t>
            </w:r>
          </w:p>
        </w:tc>
        <w:tc>
          <w:tcPr>
            <w:tcW w:w="3005" w:type="dxa"/>
            <w:shd w:val="pct5" w:color="auto" w:fill="auto"/>
          </w:tcPr>
          <w:p w14:paraId="436FD76A" w14:textId="00CC2F60" w:rsidR="0023499A" w:rsidRDefault="00844BDC" w:rsidP="00ED0C77">
            <w:pPr>
              <w:pStyle w:val="TableCaps"/>
              <w:spacing w:after="0"/>
            </w:pPr>
            <w:r w:rsidRPr="0023499A">
              <w:t>STEP 2</w:t>
            </w:r>
          </w:p>
        </w:tc>
        <w:tc>
          <w:tcPr>
            <w:tcW w:w="3006" w:type="dxa"/>
            <w:shd w:val="pct5" w:color="auto" w:fill="auto"/>
          </w:tcPr>
          <w:p w14:paraId="34A7CB82" w14:textId="5A1A3987" w:rsidR="0023499A" w:rsidRDefault="00844BDC" w:rsidP="00ED0C77">
            <w:pPr>
              <w:pStyle w:val="TableCaps"/>
              <w:spacing w:after="0"/>
            </w:pPr>
            <w:r w:rsidRPr="0023499A">
              <w:t>STEP 3</w:t>
            </w:r>
          </w:p>
        </w:tc>
      </w:tr>
      <w:tr w:rsidR="0023499A" w14:paraId="2744632F" w14:textId="77777777" w:rsidTr="004B5D31">
        <w:tc>
          <w:tcPr>
            <w:tcW w:w="3005" w:type="dxa"/>
          </w:tcPr>
          <w:p w14:paraId="708AFC06" w14:textId="086285CE" w:rsidR="0023499A" w:rsidRDefault="004B5D31" w:rsidP="00ED0C77">
            <w:pPr>
              <w:pStyle w:val="TableMainContent"/>
              <w:jc w:val="center"/>
            </w:pPr>
            <w:r>
              <w:rPr>
                <w:noProof/>
              </w:rPr>
              <w:drawing>
                <wp:inline distT="0" distB="0" distL="0" distR="0" wp14:anchorId="4EDF7E2C" wp14:editId="3856BE2D">
                  <wp:extent cx="1741654" cy="2586355"/>
                  <wp:effectExtent l="0" t="0" r="0" b="4445"/>
                  <wp:docPr id="18419705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70503" name="Picture 18419705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8871" cy="2656472"/>
                          </a:xfrm>
                          <a:prstGeom prst="rect">
                            <a:avLst/>
                          </a:prstGeom>
                        </pic:spPr>
                      </pic:pic>
                    </a:graphicData>
                  </a:graphic>
                </wp:inline>
              </w:drawing>
            </w:r>
          </w:p>
        </w:tc>
        <w:tc>
          <w:tcPr>
            <w:tcW w:w="3005" w:type="dxa"/>
          </w:tcPr>
          <w:p w14:paraId="1EF3784E" w14:textId="2B59FC75" w:rsidR="0023499A" w:rsidRDefault="00ED0C77" w:rsidP="00ED0C77">
            <w:pPr>
              <w:pStyle w:val="TableMainContent"/>
              <w:jc w:val="center"/>
            </w:pPr>
            <w:r>
              <w:rPr>
                <w:noProof/>
              </w:rPr>
              <w:drawing>
                <wp:inline distT="0" distB="0" distL="0" distR="0" wp14:anchorId="3636E38E" wp14:editId="47F5D4DE">
                  <wp:extent cx="1716373" cy="2583141"/>
                  <wp:effectExtent l="0" t="0" r="0" b="0"/>
                  <wp:docPr id="1212333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33880" name="Picture 1212333880"/>
                          <pic:cNvPicPr/>
                        </pic:nvPicPr>
                        <pic:blipFill>
                          <a:blip r:embed="rId26">
                            <a:extLst>
                              <a:ext uri="{28A0092B-C50C-407E-A947-70E740481C1C}">
                                <a14:useLocalDpi xmlns:a14="http://schemas.microsoft.com/office/drawing/2010/main" val="0"/>
                              </a:ext>
                            </a:extLst>
                          </a:blip>
                          <a:stretch>
                            <a:fillRect/>
                          </a:stretch>
                        </pic:blipFill>
                        <pic:spPr>
                          <a:xfrm>
                            <a:off x="0" y="0"/>
                            <a:ext cx="1773406" cy="2668976"/>
                          </a:xfrm>
                          <a:prstGeom prst="rect">
                            <a:avLst/>
                          </a:prstGeom>
                        </pic:spPr>
                      </pic:pic>
                    </a:graphicData>
                  </a:graphic>
                </wp:inline>
              </w:drawing>
            </w:r>
          </w:p>
        </w:tc>
        <w:tc>
          <w:tcPr>
            <w:tcW w:w="3006" w:type="dxa"/>
          </w:tcPr>
          <w:p w14:paraId="7D5B010E" w14:textId="6F9902A5" w:rsidR="0023499A" w:rsidRDefault="00ED0C77" w:rsidP="00ED0C77">
            <w:pPr>
              <w:pStyle w:val="TableMainContent"/>
              <w:jc w:val="center"/>
            </w:pPr>
            <w:r>
              <w:rPr>
                <w:noProof/>
              </w:rPr>
              <w:drawing>
                <wp:inline distT="0" distB="0" distL="0" distR="0" wp14:anchorId="5BDB42D8" wp14:editId="04E55352">
                  <wp:extent cx="1753849" cy="2586927"/>
                  <wp:effectExtent l="0" t="0" r="0" b="4445"/>
                  <wp:docPr id="1712129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9346" name="Picture 1712129346"/>
                          <pic:cNvPicPr/>
                        </pic:nvPicPr>
                        <pic:blipFill>
                          <a:blip r:embed="rId27">
                            <a:extLst>
                              <a:ext uri="{28A0092B-C50C-407E-A947-70E740481C1C}">
                                <a14:useLocalDpi xmlns:a14="http://schemas.microsoft.com/office/drawing/2010/main" val="0"/>
                              </a:ext>
                            </a:extLst>
                          </a:blip>
                          <a:stretch>
                            <a:fillRect/>
                          </a:stretch>
                        </pic:blipFill>
                        <pic:spPr>
                          <a:xfrm>
                            <a:off x="0" y="0"/>
                            <a:ext cx="1798061" cy="2652140"/>
                          </a:xfrm>
                          <a:prstGeom prst="rect">
                            <a:avLst/>
                          </a:prstGeom>
                        </pic:spPr>
                      </pic:pic>
                    </a:graphicData>
                  </a:graphic>
                </wp:inline>
              </w:drawing>
            </w:r>
          </w:p>
        </w:tc>
      </w:tr>
      <w:tr w:rsidR="0023499A" w14:paraId="7EDA2004" w14:textId="77777777" w:rsidTr="004B5D31">
        <w:tc>
          <w:tcPr>
            <w:tcW w:w="3005" w:type="dxa"/>
          </w:tcPr>
          <w:p w14:paraId="059DC789" w14:textId="2CE900F6" w:rsidR="0023499A" w:rsidRDefault="00ED0C77" w:rsidP="005F047C">
            <w:pPr>
              <w:pStyle w:val="TableMainContent"/>
            </w:pPr>
            <w:r w:rsidRPr="00ED0C77">
              <w:rPr>
                <w:b/>
                <w:bCs/>
                <w:lang w:val="en-FR"/>
              </w:rPr>
              <w:t>Step 1:</w:t>
            </w:r>
            <w:r w:rsidRPr="00ED0C77">
              <w:rPr>
                <w:lang w:val="en-FR"/>
              </w:rPr>
              <w:t> Lay the suit on the floor in front of you. The zipper facing up</w:t>
            </w:r>
          </w:p>
        </w:tc>
        <w:tc>
          <w:tcPr>
            <w:tcW w:w="3005" w:type="dxa"/>
          </w:tcPr>
          <w:p w14:paraId="10FC94DC" w14:textId="0A32A5A7" w:rsidR="0023499A" w:rsidRDefault="00ED0C77" w:rsidP="005F047C">
            <w:pPr>
              <w:pStyle w:val="TableMainContent"/>
            </w:pPr>
            <w:r w:rsidRPr="00ED0C77">
              <w:rPr>
                <w:b/>
                <w:bCs/>
                <w:lang w:val="en-FR"/>
              </w:rPr>
              <w:t>Step 2:</w:t>
            </w:r>
            <w:r w:rsidRPr="00ED0C77">
              <w:rPr>
                <w:lang w:val="en-FR"/>
              </w:rPr>
              <w:t> In seated position, insert your legs without shoes inside the legs of the immersion suit. Step up when it can be safe.</w:t>
            </w:r>
          </w:p>
        </w:tc>
        <w:tc>
          <w:tcPr>
            <w:tcW w:w="3006" w:type="dxa"/>
          </w:tcPr>
          <w:p w14:paraId="44E77757" w14:textId="6EFA46D8" w:rsidR="0023499A" w:rsidRDefault="00ED0C77" w:rsidP="005F047C">
            <w:pPr>
              <w:pStyle w:val="TableMainContent"/>
            </w:pPr>
            <w:r w:rsidRPr="00ED0C77">
              <w:rPr>
                <w:b/>
                <w:bCs/>
                <w:lang w:val="en-FR"/>
              </w:rPr>
              <w:t>Step 3:</w:t>
            </w:r>
            <w:r w:rsidRPr="00ED0C77">
              <w:rPr>
                <w:lang w:val="en-FR"/>
              </w:rPr>
              <w:t> Zip the immersion suit entirely to your cheek and use the gloves to prevent hypothermia</w:t>
            </w:r>
          </w:p>
        </w:tc>
      </w:tr>
    </w:tbl>
    <w:p w14:paraId="75F56D0D" w14:textId="0AEEFBA6" w:rsidR="00ED0C77" w:rsidRDefault="00ED0C77" w:rsidP="0023499A">
      <w:pPr>
        <w:pStyle w:val="Heading2"/>
      </w:pPr>
    </w:p>
    <w:p w14:paraId="598F2F0A" w14:textId="0D38BF43" w:rsidR="0023499A" w:rsidRPr="0023499A" w:rsidRDefault="00ED0C77" w:rsidP="0023499A">
      <w:pPr>
        <w:pStyle w:val="Heading2"/>
      </w:pPr>
      <w:r>
        <w:rPr>
          <w:noProof/>
        </w:rPr>
        <w:drawing>
          <wp:anchor distT="0" distB="0" distL="114300" distR="114300" simplePos="0" relativeHeight="251661312" behindDoc="0" locked="0" layoutInCell="1" allowOverlap="1" wp14:anchorId="077C7CBC" wp14:editId="35E51E52">
            <wp:simplePos x="0" y="0"/>
            <wp:positionH relativeFrom="margin">
              <wp:posOffset>4450715</wp:posOffset>
            </wp:positionH>
            <wp:positionV relativeFrom="paragraph">
              <wp:posOffset>283210</wp:posOffset>
            </wp:positionV>
            <wp:extent cx="1271270" cy="1101725"/>
            <wp:effectExtent l="0" t="0" r="0" b="3175"/>
            <wp:wrapSquare wrapText="bothSides"/>
            <wp:docPr id="20141089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8997" name="Picture 2014108997"/>
                    <pic:cNvPicPr/>
                  </pic:nvPicPr>
                  <pic:blipFill>
                    <a:blip r:embed="rId28">
                      <a:extLst>
                        <a:ext uri="{28A0092B-C50C-407E-A947-70E740481C1C}">
                          <a14:useLocalDpi xmlns:a14="http://schemas.microsoft.com/office/drawing/2010/main" val="0"/>
                        </a:ext>
                      </a:extLst>
                    </a:blip>
                    <a:stretch>
                      <a:fillRect/>
                    </a:stretch>
                  </pic:blipFill>
                  <pic:spPr>
                    <a:xfrm>
                      <a:off x="0" y="0"/>
                      <a:ext cx="1271270" cy="110172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fldChar w:fldCharType="begin"/>
      </w:r>
      <w:r w:rsidR="0023499A" w:rsidRPr="0023499A">
        <w:instrText xml:space="preserve"> INCLUDEPICTURE "safari-reader://localhost:3000/_ipx/w_200/images/300/302/302.6-2-step-1.png" \* MERGEFORMATINET </w:instrText>
      </w:r>
      <w:r w:rsidR="0023499A" w:rsidRPr="0023499A">
        <w:fldChar w:fldCharType="separate"/>
      </w:r>
      <w:r w:rsidR="0023499A" w:rsidRPr="0023499A">
        <w:fldChar w:fldCharType="end"/>
      </w:r>
      <w:r w:rsidR="0023499A" w:rsidRPr="0023499A">
        <w:t>6.3. Lifebuoys</w:t>
      </w:r>
    </w:p>
    <w:p w14:paraId="650C81C0" w14:textId="2AB7EDE4" w:rsidR="0023499A" w:rsidRPr="0023499A" w:rsidRDefault="0023499A" w:rsidP="0023499A">
      <w:r w:rsidRPr="0023499A">
        <w:t>Life rings are made from indestructible material, with high-reflective bands so a searchlight finds them easily.</w:t>
      </w:r>
    </w:p>
    <w:p w14:paraId="2BDA8AE7" w14:textId="2BDA8F7B" w:rsidR="0023499A" w:rsidRPr="0023499A" w:rsidRDefault="0023499A" w:rsidP="0023499A">
      <w:r w:rsidRPr="0023499A">
        <w:t>The ones either side of the wheelhouse have combined orange smoke canisters and strobe lights — in a man-overboard, those are the </w:t>
      </w:r>
      <w:r w:rsidRPr="0023499A">
        <w:rPr>
          <w:b/>
          <w:bCs/>
        </w:rPr>
        <w:t>first</w:t>
      </w:r>
      <w:r w:rsidRPr="0023499A">
        <w:t> things you throw. Two more have floating lights; two others are attached to painter lines so they can be pulled back to the yacht.</w:t>
      </w:r>
    </w:p>
    <w:p w14:paraId="1B7DB30C" w14:textId="77777777" w:rsidR="00ED0C77" w:rsidRDefault="00ED0C77">
      <w:pPr>
        <w:rPr>
          <w:rFonts w:eastAsiaTheme="majorEastAsia" w:cs="Times New Roman (Headings CS)"/>
          <w:b/>
          <w:kern w:val="28"/>
          <w:sz w:val="28"/>
          <w:szCs w:val="36"/>
        </w:rPr>
      </w:pPr>
      <w:r>
        <w:br w:type="page"/>
      </w:r>
    </w:p>
    <w:p w14:paraId="7A0F85D3" w14:textId="550E2A68" w:rsidR="0023499A" w:rsidRPr="0023499A" w:rsidRDefault="0023499A" w:rsidP="003269CE">
      <w:pPr>
        <w:pStyle w:val="Heading1"/>
      </w:pPr>
      <w:r w:rsidRPr="0023499A">
        <w:lastRenderedPageBreak/>
        <w:t>7. Abandon Ship</w:t>
      </w:r>
    </w:p>
    <w:p w14:paraId="408DDB8D" w14:textId="55FA2209" w:rsidR="0023499A" w:rsidRPr="0023499A" w:rsidRDefault="0023499A" w:rsidP="0023499A">
      <w:pPr>
        <w:pStyle w:val="Heading2"/>
      </w:pPr>
      <w:r w:rsidRPr="0023499A">
        <w:t>7.1. Before anyone leaves</w:t>
      </w:r>
    </w:p>
    <w:p w14:paraId="1D2C7948" w14:textId="0DDECC03" w:rsidR="0023499A" w:rsidRPr="0023499A" w:rsidRDefault="0023499A" w:rsidP="0023499A">
      <w:r w:rsidRPr="0023499A">
        <w:t>Abandoning ship is rare — and it's almost always a last resort. The yacht itself is usually the best life raft. Before the order is given, the Master will have done everything possible to keep the yacht afloat, fight the fire, or stay with her.</w:t>
      </w:r>
    </w:p>
    <w:p w14:paraId="4E357674" w14:textId="77EDAFD5" w:rsidR="0023499A" w:rsidRPr="0023499A" w:rsidRDefault="0023499A" w:rsidP="0023499A">
      <w:r w:rsidRPr="0023499A">
        <w:t>When the order does come, it comes from the Master — in his incapacity, from the Chief Officer. Nobody else. Before that point:</w:t>
      </w:r>
    </w:p>
    <w:p w14:paraId="740E1BED" w14:textId="69611DD7" w:rsidR="0023499A" w:rsidRPr="0023499A" w:rsidRDefault="0023499A" w:rsidP="0023499A">
      <w:pPr>
        <w:pStyle w:val="Bullet"/>
      </w:pPr>
      <w:r w:rsidRPr="0023499A">
        <w:t>Everyone is mustered and correctly dressed in lifejackets or immersion suits.</w:t>
      </w:r>
    </w:p>
    <w:p w14:paraId="5C52407E" w14:textId="55CDE978" w:rsidR="0023499A" w:rsidRPr="0023499A" w:rsidRDefault="0023499A" w:rsidP="0023499A">
      <w:pPr>
        <w:pStyle w:val="Bullet"/>
      </w:pPr>
      <w:r w:rsidRPr="0023499A">
        <w:t>Missing persons are reported, with a last-seen location.</w:t>
      </w:r>
    </w:p>
    <w:p w14:paraId="5A81031B" w14:textId="2ED68ED8" w:rsidR="0023499A" w:rsidRPr="0023499A" w:rsidRDefault="0023499A" w:rsidP="0023499A">
      <w:pPr>
        <w:pStyle w:val="Bullet"/>
      </w:pPr>
      <w:r w:rsidRPr="0023499A">
        <w:t>Guests are kept calm — no time for luggage, nothing to pack.</w:t>
      </w:r>
    </w:p>
    <w:p w14:paraId="2260FAC7" w14:textId="18A91363" w:rsidR="0023499A" w:rsidRPr="0023499A" w:rsidRDefault="0023499A" w:rsidP="0023499A">
      <w:pPr>
        <w:pStyle w:val="Bullet"/>
      </w:pPr>
      <w:r w:rsidRPr="0023499A">
        <w:t>Stairways and passageways stay clear.</w:t>
      </w:r>
    </w:p>
    <w:p w14:paraId="7D816135" w14:textId="10334A5C" w:rsidR="0023499A" w:rsidRPr="0023499A" w:rsidRDefault="007B5685" w:rsidP="0023499A">
      <w:pPr>
        <w:pStyle w:val="Heading2"/>
      </w:pPr>
      <w:r>
        <w:rPr>
          <w:noProof/>
        </w:rPr>
        <w:drawing>
          <wp:anchor distT="0" distB="0" distL="114300" distR="114300" simplePos="0" relativeHeight="251663360" behindDoc="0" locked="0" layoutInCell="1" allowOverlap="1" wp14:anchorId="057BB8E3" wp14:editId="6E577577">
            <wp:simplePos x="0" y="0"/>
            <wp:positionH relativeFrom="margin">
              <wp:posOffset>29845</wp:posOffset>
            </wp:positionH>
            <wp:positionV relativeFrom="paragraph">
              <wp:posOffset>170815</wp:posOffset>
            </wp:positionV>
            <wp:extent cx="688975" cy="688975"/>
            <wp:effectExtent l="0" t="0" r="0" b="0"/>
            <wp:wrapSquare wrapText="bothSides"/>
            <wp:docPr id="7893487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8741" name="Picture 7893487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8975" cy="68897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t>7.2. The life rafts</w:t>
      </w:r>
    </w:p>
    <w:p w14:paraId="3A448A75" w14:textId="770EDCA3" w:rsidR="0023499A" w:rsidRPr="0023499A" w:rsidRDefault="0023499A" w:rsidP="0023499A">
      <w:r w:rsidRPr="0023499A">
        <w:t>We carry </w:t>
      </w:r>
      <w:r w:rsidRPr="0023499A">
        <w:rPr>
          <w:b/>
          <w:bCs/>
        </w:rPr>
        <w:t>6 life rafts</w:t>
      </w:r>
      <w:r w:rsidRPr="0023499A">
        <w:t>, each rated for 20 people, stowed on the bridge deck aft.</w:t>
      </w:r>
    </w:p>
    <w:p w14:paraId="72808983" w14:textId="6957DD36" w:rsidR="0023499A" w:rsidRPr="0023499A" w:rsidRDefault="0023499A" w:rsidP="005A292D">
      <w:pPr>
        <w:pStyle w:val="SectionToEdit"/>
      </w:pPr>
      <w:r w:rsidRPr="0023499A">
        <w:t>Do not abandon ship until the Master has ordered it.</w:t>
      </w:r>
    </w:p>
    <w:p w14:paraId="48284CB8" w14:textId="503AB301" w:rsidR="0023499A" w:rsidRDefault="0023499A" w:rsidP="0023499A">
      <w:r w:rsidRPr="0023499A">
        <w:t>The Chief Officer assigns rafts and coordinates launch at the muster station. A senior crew member acts as Captain of each raft.</w:t>
      </w:r>
    </w:p>
    <w:p w14:paraId="63CEAE51" w14:textId="34640538" w:rsidR="00844BDC" w:rsidRDefault="00844BDC" w:rsidP="0023499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85" w:type="dxa"/>
        </w:tblCellMar>
        <w:tblLook w:val="04A0" w:firstRow="1" w:lastRow="0" w:firstColumn="1" w:lastColumn="0" w:noHBand="0" w:noVBand="1"/>
      </w:tblPr>
      <w:tblGrid>
        <w:gridCol w:w="2254"/>
        <w:gridCol w:w="2254"/>
        <w:gridCol w:w="2254"/>
        <w:gridCol w:w="2254"/>
      </w:tblGrid>
      <w:tr w:rsidR="00844BDC" w14:paraId="07A06B41" w14:textId="77777777" w:rsidTr="00844BDC">
        <w:tc>
          <w:tcPr>
            <w:tcW w:w="2254" w:type="dxa"/>
            <w:shd w:val="pct5" w:color="auto" w:fill="auto"/>
          </w:tcPr>
          <w:p w14:paraId="38E91704" w14:textId="0FD1F306" w:rsidR="00844BDC" w:rsidRDefault="00844BDC" w:rsidP="00844BDC">
            <w:pPr>
              <w:pStyle w:val="TableCaps"/>
              <w:spacing w:after="0"/>
            </w:pPr>
            <w:r w:rsidRPr="0023499A">
              <w:t>STEP 1</w:t>
            </w:r>
          </w:p>
        </w:tc>
        <w:tc>
          <w:tcPr>
            <w:tcW w:w="2254" w:type="dxa"/>
            <w:shd w:val="pct5" w:color="auto" w:fill="auto"/>
          </w:tcPr>
          <w:p w14:paraId="6124C872" w14:textId="01A603A1" w:rsidR="00844BDC" w:rsidRDefault="00844BDC" w:rsidP="00844BDC">
            <w:pPr>
              <w:pStyle w:val="TableCaps"/>
              <w:spacing w:after="0"/>
            </w:pPr>
            <w:r>
              <w:t>STEP 2</w:t>
            </w:r>
          </w:p>
        </w:tc>
        <w:tc>
          <w:tcPr>
            <w:tcW w:w="2254" w:type="dxa"/>
            <w:shd w:val="pct5" w:color="auto" w:fill="auto"/>
          </w:tcPr>
          <w:p w14:paraId="5B2AAF01" w14:textId="0814D02A" w:rsidR="00844BDC" w:rsidRDefault="00844BDC" w:rsidP="00844BDC">
            <w:pPr>
              <w:pStyle w:val="TableCaps"/>
              <w:spacing w:after="0"/>
            </w:pPr>
            <w:r>
              <w:t>STEP 3</w:t>
            </w:r>
          </w:p>
        </w:tc>
        <w:tc>
          <w:tcPr>
            <w:tcW w:w="2254" w:type="dxa"/>
            <w:shd w:val="pct5" w:color="auto" w:fill="auto"/>
          </w:tcPr>
          <w:p w14:paraId="0F88A14B" w14:textId="2A3A21FE" w:rsidR="00844BDC" w:rsidRDefault="00844BDC" w:rsidP="00844BDC">
            <w:pPr>
              <w:pStyle w:val="TableCaps"/>
              <w:spacing w:after="0"/>
            </w:pPr>
            <w:r>
              <w:t>STEP 4</w:t>
            </w:r>
          </w:p>
        </w:tc>
      </w:tr>
      <w:tr w:rsidR="00844BDC" w14:paraId="7504C55C" w14:textId="77777777" w:rsidTr="00844BDC">
        <w:tc>
          <w:tcPr>
            <w:tcW w:w="2254" w:type="dxa"/>
          </w:tcPr>
          <w:p w14:paraId="303F4826" w14:textId="376D184F" w:rsidR="00844BDC" w:rsidRDefault="005F73A2" w:rsidP="005F73A2">
            <w:pPr>
              <w:jc w:val="center"/>
            </w:pPr>
            <w:r>
              <w:rPr>
                <w:noProof/>
              </w:rPr>
              <w:drawing>
                <wp:inline distT="0" distB="0" distL="0" distR="0" wp14:anchorId="6F4A69CF" wp14:editId="11AB292E">
                  <wp:extent cx="1146747" cy="764498"/>
                  <wp:effectExtent l="0" t="0" r="0" b="0"/>
                  <wp:docPr id="11157573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57304" name="Picture 11157573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4148" cy="782765"/>
                          </a:xfrm>
                          <a:prstGeom prst="rect">
                            <a:avLst/>
                          </a:prstGeom>
                        </pic:spPr>
                      </pic:pic>
                    </a:graphicData>
                  </a:graphic>
                </wp:inline>
              </w:drawing>
            </w:r>
          </w:p>
        </w:tc>
        <w:tc>
          <w:tcPr>
            <w:tcW w:w="2254" w:type="dxa"/>
          </w:tcPr>
          <w:p w14:paraId="06BFA1BD" w14:textId="36634CB5" w:rsidR="00844BDC" w:rsidRDefault="005F73A2" w:rsidP="005F73A2">
            <w:pPr>
              <w:jc w:val="center"/>
            </w:pPr>
            <w:r>
              <w:rPr>
                <w:noProof/>
              </w:rPr>
              <w:drawing>
                <wp:inline distT="0" distB="0" distL="0" distR="0" wp14:anchorId="1A829AFE" wp14:editId="1F90D0E8">
                  <wp:extent cx="1146748" cy="764499"/>
                  <wp:effectExtent l="0" t="0" r="0" b="0"/>
                  <wp:docPr id="19363809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80944" name="Picture 19363809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6310" cy="784207"/>
                          </a:xfrm>
                          <a:prstGeom prst="rect">
                            <a:avLst/>
                          </a:prstGeom>
                        </pic:spPr>
                      </pic:pic>
                    </a:graphicData>
                  </a:graphic>
                </wp:inline>
              </w:drawing>
            </w:r>
          </w:p>
        </w:tc>
        <w:tc>
          <w:tcPr>
            <w:tcW w:w="2254" w:type="dxa"/>
          </w:tcPr>
          <w:p w14:paraId="00AC9187" w14:textId="0F5AF7E4" w:rsidR="00844BDC" w:rsidRDefault="005F73A2" w:rsidP="005F73A2">
            <w:pPr>
              <w:jc w:val="center"/>
            </w:pPr>
            <w:r>
              <w:rPr>
                <w:noProof/>
              </w:rPr>
              <w:drawing>
                <wp:inline distT="0" distB="0" distL="0" distR="0" wp14:anchorId="2FE495C9" wp14:editId="4F919869">
                  <wp:extent cx="1161738" cy="774492"/>
                  <wp:effectExtent l="0" t="0" r="0" b="635"/>
                  <wp:docPr id="11095261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26195" name="Picture 11095261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2598" cy="795065"/>
                          </a:xfrm>
                          <a:prstGeom prst="rect">
                            <a:avLst/>
                          </a:prstGeom>
                        </pic:spPr>
                      </pic:pic>
                    </a:graphicData>
                  </a:graphic>
                </wp:inline>
              </w:drawing>
            </w:r>
          </w:p>
        </w:tc>
        <w:tc>
          <w:tcPr>
            <w:tcW w:w="2254" w:type="dxa"/>
          </w:tcPr>
          <w:p w14:paraId="77578E8E" w14:textId="5AE7E93C" w:rsidR="00844BDC" w:rsidRDefault="005F73A2" w:rsidP="005F73A2">
            <w:pPr>
              <w:jc w:val="center"/>
            </w:pPr>
            <w:r>
              <w:rPr>
                <w:noProof/>
              </w:rPr>
              <w:drawing>
                <wp:inline distT="0" distB="0" distL="0" distR="0" wp14:anchorId="0DEB9883" wp14:editId="041FB5E4">
                  <wp:extent cx="1229194" cy="819463"/>
                  <wp:effectExtent l="0" t="0" r="3175" b="6350"/>
                  <wp:docPr id="12980335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3540" name="Picture 12980335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4239" cy="836159"/>
                          </a:xfrm>
                          <a:prstGeom prst="rect">
                            <a:avLst/>
                          </a:prstGeom>
                        </pic:spPr>
                      </pic:pic>
                    </a:graphicData>
                  </a:graphic>
                </wp:inline>
              </w:drawing>
            </w:r>
          </w:p>
        </w:tc>
      </w:tr>
      <w:tr w:rsidR="00844BDC" w:rsidRPr="007B5685" w14:paraId="163D752D" w14:textId="77777777" w:rsidTr="00844BDC">
        <w:tc>
          <w:tcPr>
            <w:tcW w:w="2254" w:type="dxa"/>
            <w:tcBorders>
              <w:bottom w:val="single" w:sz="4" w:space="0" w:color="BFBFBF" w:themeColor="background1" w:themeShade="BF"/>
            </w:tcBorders>
          </w:tcPr>
          <w:p w14:paraId="531455AE" w14:textId="3677EC97" w:rsidR="00844BDC" w:rsidRPr="007B5685" w:rsidRDefault="00844BDC" w:rsidP="0023499A">
            <w:pPr>
              <w:rPr>
                <w:sz w:val="18"/>
                <w:szCs w:val="21"/>
              </w:rPr>
            </w:pPr>
            <w:r w:rsidRPr="007B5685">
              <w:rPr>
                <w:b/>
                <w:bCs/>
                <w:sz w:val="18"/>
                <w:szCs w:val="21"/>
              </w:rPr>
              <w:t>1.</w:t>
            </w:r>
            <w:r w:rsidRPr="007B5685">
              <w:rPr>
                <w:sz w:val="18"/>
                <w:szCs w:val="21"/>
              </w:rPr>
              <w:t> Check the painter is made fast to a strong point (the HRU). If the yacht sinks before the raft is manually released, this is what inflates the raft automatically.</w:t>
            </w:r>
          </w:p>
        </w:tc>
        <w:tc>
          <w:tcPr>
            <w:tcW w:w="2254" w:type="dxa"/>
            <w:tcBorders>
              <w:bottom w:val="single" w:sz="4" w:space="0" w:color="BFBFBF" w:themeColor="background1" w:themeShade="BF"/>
            </w:tcBorders>
          </w:tcPr>
          <w:p w14:paraId="4E27C668" w14:textId="7837F60A" w:rsidR="00844BDC" w:rsidRPr="007B5685" w:rsidRDefault="00844BDC" w:rsidP="0023499A">
            <w:pPr>
              <w:rPr>
                <w:sz w:val="18"/>
                <w:szCs w:val="21"/>
              </w:rPr>
            </w:pPr>
            <w:r w:rsidRPr="007B5685">
              <w:rPr>
                <w:b/>
                <w:bCs/>
                <w:sz w:val="18"/>
                <w:szCs w:val="21"/>
              </w:rPr>
              <w:t>2.</w:t>
            </w:r>
            <w:r w:rsidRPr="007B5685">
              <w:rPr>
                <w:sz w:val="18"/>
                <w:szCs w:val="21"/>
              </w:rPr>
              <w:t> On the Chief Officer's order for your raft, release the pelican hook and the snap shackle.</w:t>
            </w:r>
          </w:p>
        </w:tc>
        <w:tc>
          <w:tcPr>
            <w:tcW w:w="2254" w:type="dxa"/>
            <w:tcBorders>
              <w:bottom w:val="single" w:sz="4" w:space="0" w:color="BFBFBF" w:themeColor="background1" w:themeShade="BF"/>
            </w:tcBorders>
          </w:tcPr>
          <w:p w14:paraId="66F36795" w14:textId="15E6CDF4" w:rsidR="00844BDC" w:rsidRPr="007B5685" w:rsidRDefault="00844BDC" w:rsidP="0023499A">
            <w:pPr>
              <w:rPr>
                <w:sz w:val="18"/>
                <w:szCs w:val="21"/>
              </w:rPr>
            </w:pPr>
            <w:r w:rsidRPr="007B5685">
              <w:rPr>
                <w:b/>
                <w:bCs/>
                <w:sz w:val="18"/>
                <w:szCs w:val="21"/>
              </w:rPr>
              <w:t>3.</w:t>
            </w:r>
            <w:r w:rsidRPr="007B5685">
              <w:rPr>
                <w:sz w:val="18"/>
                <w:szCs w:val="21"/>
              </w:rPr>
              <w:t> Lift the raft manually and throw it overboard. Stay clear of the painter.</w:t>
            </w:r>
          </w:p>
        </w:tc>
        <w:tc>
          <w:tcPr>
            <w:tcW w:w="2254" w:type="dxa"/>
            <w:tcBorders>
              <w:bottom w:val="single" w:sz="4" w:space="0" w:color="BFBFBF" w:themeColor="background1" w:themeShade="BF"/>
            </w:tcBorders>
          </w:tcPr>
          <w:p w14:paraId="22D9BD3C" w14:textId="5277C7E8" w:rsidR="00844BDC" w:rsidRPr="007B5685" w:rsidRDefault="00844BDC" w:rsidP="0023499A">
            <w:pPr>
              <w:rPr>
                <w:sz w:val="18"/>
                <w:szCs w:val="21"/>
              </w:rPr>
            </w:pPr>
            <w:r w:rsidRPr="007B5685">
              <w:rPr>
                <w:b/>
                <w:bCs/>
                <w:sz w:val="18"/>
                <w:szCs w:val="21"/>
              </w:rPr>
              <w:t>4.</w:t>
            </w:r>
            <w:r w:rsidRPr="007B5685">
              <w:rPr>
                <w:sz w:val="18"/>
                <w:szCs w:val="21"/>
              </w:rPr>
              <w:t> Pay out the painter all the way — it's longer than you expect. At the end, give it a sharp pull to trigger inflation.</w:t>
            </w:r>
          </w:p>
        </w:tc>
      </w:tr>
      <w:tr w:rsidR="00844BDC" w14:paraId="459057C4" w14:textId="77777777" w:rsidTr="00844BDC">
        <w:tc>
          <w:tcPr>
            <w:tcW w:w="2254" w:type="dxa"/>
            <w:shd w:val="pct5" w:color="auto" w:fill="auto"/>
          </w:tcPr>
          <w:p w14:paraId="6216D9C0" w14:textId="1D676662" w:rsidR="00844BDC" w:rsidRDefault="00844BDC" w:rsidP="00844BDC">
            <w:pPr>
              <w:pStyle w:val="TableCaps"/>
              <w:spacing w:after="0"/>
            </w:pPr>
            <w:r>
              <w:t>STEP 5</w:t>
            </w:r>
          </w:p>
        </w:tc>
        <w:tc>
          <w:tcPr>
            <w:tcW w:w="2254" w:type="dxa"/>
            <w:shd w:val="pct5" w:color="auto" w:fill="auto"/>
          </w:tcPr>
          <w:p w14:paraId="21AC854D" w14:textId="6157427C" w:rsidR="00844BDC" w:rsidRDefault="00844BDC" w:rsidP="00844BDC">
            <w:pPr>
              <w:pStyle w:val="TableCaps"/>
              <w:spacing w:after="0"/>
            </w:pPr>
            <w:r>
              <w:t>STEP 6</w:t>
            </w:r>
          </w:p>
        </w:tc>
        <w:tc>
          <w:tcPr>
            <w:tcW w:w="2254" w:type="dxa"/>
            <w:shd w:val="pct5" w:color="auto" w:fill="auto"/>
          </w:tcPr>
          <w:p w14:paraId="728299AF" w14:textId="3710BF4D" w:rsidR="00844BDC" w:rsidRDefault="00844BDC" w:rsidP="00844BDC">
            <w:pPr>
              <w:pStyle w:val="TableCaps"/>
              <w:spacing w:after="0"/>
            </w:pPr>
            <w:r>
              <w:t>STEP 7</w:t>
            </w:r>
          </w:p>
        </w:tc>
        <w:tc>
          <w:tcPr>
            <w:tcW w:w="2254" w:type="dxa"/>
            <w:shd w:val="pct5" w:color="auto" w:fill="auto"/>
          </w:tcPr>
          <w:p w14:paraId="174ED00E" w14:textId="2BA3AE15" w:rsidR="00844BDC" w:rsidRDefault="00844BDC" w:rsidP="00844BDC">
            <w:pPr>
              <w:pStyle w:val="TableCaps"/>
              <w:spacing w:after="0"/>
            </w:pPr>
            <w:r>
              <w:t>STEP 8</w:t>
            </w:r>
          </w:p>
        </w:tc>
      </w:tr>
      <w:tr w:rsidR="00844BDC" w14:paraId="5BCDE890" w14:textId="77777777" w:rsidTr="00844BDC">
        <w:tc>
          <w:tcPr>
            <w:tcW w:w="2254" w:type="dxa"/>
          </w:tcPr>
          <w:p w14:paraId="284AAC4F" w14:textId="73D308B9" w:rsidR="00844BDC" w:rsidRDefault="005F73A2" w:rsidP="005F73A2">
            <w:pPr>
              <w:jc w:val="center"/>
            </w:pPr>
            <w:r>
              <w:rPr>
                <w:noProof/>
              </w:rPr>
              <w:drawing>
                <wp:inline distT="0" distB="0" distL="0" distR="0" wp14:anchorId="0202937A" wp14:editId="7757F35A">
                  <wp:extent cx="1199213" cy="799475"/>
                  <wp:effectExtent l="0" t="0" r="0" b="635"/>
                  <wp:docPr id="4254533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3381" name="Picture 42545338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6308" cy="817538"/>
                          </a:xfrm>
                          <a:prstGeom prst="rect">
                            <a:avLst/>
                          </a:prstGeom>
                        </pic:spPr>
                      </pic:pic>
                    </a:graphicData>
                  </a:graphic>
                </wp:inline>
              </w:drawing>
            </w:r>
          </w:p>
        </w:tc>
        <w:tc>
          <w:tcPr>
            <w:tcW w:w="2254" w:type="dxa"/>
          </w:tcPr>
          <w:p w14:paraId="53C1086C" w14:textId="3807CE67" w:rsidR="00844BDC" w:rsidRDefault="005F73A2" w:rsidP="005F73A2">
            <w:pPr>
              <w:jc w:val="center"/>
            </w:pPr>
            <w:r>
              <w:rPr>
                <w:noProof/>
              </w:rPr>
              <w:drawing>
                <wp:inline distT="0" distB="0" distL="0" distR="0" wp14:anchorId="1E860AE1" wp14:editId="2B22F684">
                  <wp:extent cx="1191718" cy="794479"/>
                  <wp:effectExtent l="0" t="0" r="2540" b="5715"/>
                  <wp:docPr id="119807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754" name="Picture 119807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4595" cy="809730"/>
                          </a:xfrm>
                          <a:prstGeom prst="rect">
                            <a:avLst/>
                          </a:prstGeom>
                        </pic:spPr>
                      </pic:pic>
                    </a:graphicData>
                  </a:graphic>
                </wp:inline>
              </w:drawing>
            </w:r>
          </w:p>
        </w:tc>
        <w:tc>
          <w:tcPr>
            <w:tcW w:w="2254" w:type="dxa"/>
          </w:tcPr>
          <w:p w14:paraId="2F6CFA24" w14:textId="7EEC3709" w:rsidR="00844BDC" w:rsidRDefault="005F73A2" w:rsidP="005F73A2">
            <w:pPr>
              <w:jc w:val="center"/>
            </w:pPr>
            <w:r>
              <w:rPr>
                <w:noProof/>
              </w:rPr>
              <w:drawing>
                <wp:inline distT="0" distB="0" distL="0" distR="0" wp14:anchorId="47085585" wp14:editId="72A1255B">
                  <wp:extent cx="1206708" cy="804472"/>
                  <wp:effectExtent l="0" t="0" r="0" b="0"/>
                  <wp:docPr id="3863451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45154" name="Picture 3863451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4673" cy="823115"/>
                          </a:xfrm>
                          <a:prstGeom prst="rect">
                            <a:avLst/>
                          </a:prstGeom>
                        </pic:spPr>
                      </pic:pic>
                    </a:graphicData>
                  </a:graphic>
                </wp:inline>
              </w:drawing>
            </w:r>
          </w:p>
        </w:tc>
        <w:tc>
          <w:tcPr>
            <w:tcW w:w="2254" w:type="dxa"/>
          </w:tcPr>
          <w:p w14:paraId="02C507EE" w14:textId="0A86CBBB" w:rsidR="00844BDC" w:rsidRDefault="005F73A2" w:rsidP="005F73A2">
            <w:pPr>
              <w:jc w:val="center"/>
            </w:pPr>
            <w:r>
              <w:rPr>
                <w:noProof/>
              </w:rPr>
              <w:drawing>
                <wp:inline distT="0" distB="0" distL="0" distR="0" wp14:anchorId="70426932" wp14:editId="45D40A6F">
                  <wp:extent cx="1214203" cy="809469"/>
                  <wp:effectExtent l="0" t="0" r="5080" b="3810"/>
                  <wp:docPr id="1140300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0014" name="Picture 1140300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5563" cy="830375"/>
                          </a:xfrm>
                          <a:prstGeom prst="rect">
                            <a:avLst/>
                          </a:prstGeom>
                        </pic:spPr>
                      </pic:pic>
                    </a:graphicData>
                  </a:graphic>
                </wp:inline>
              </w:drawing>
            </w:r>
          </w:p>
        </w:tc>
      </w:tr>
      <w:tr w:rsidR="00844BDC" w:rsidRPr="007B5685" w14:paraId="3AC8F2E1" w14:textId="77777777" w:rsidTr="00844BDC">
        <w:tc>
          <w:tcPr>
            <w:tcW w:w="2254" w:type="dxa"/>
          </w:tcPr>
          <w:p w14:paraId="5FB1BAE8" w14:textId="1323DA00" w:rsidR="00844BDC" w:rsidRPr="007B5685" w:rsidRDefault="00844BDC" w:rsidP="0023499A">
            <w:pPr>
              <w:rPr>
                <w:sz w:val="18"/>
                <w:szCs w:val="21"/>
              </w:rPr>
            </w:pPr>
            <w:r w:rsidRPr="007B5685">
              <w:rPr>
                <w:b/>
                <w:bCs/>
                <w:sz w:val="18"/>
                <w:szCs w:val="21"/>
              </w:rPr>
              <w:t>5.</w:t>
            </w:r>
            <w:r w:rsidRPr="007B5685">
              <w:rPr>
                <w:sz w:val="18"/>
                <w:szCs w:val="21"/>
              </w:rPr>
              <w:t> When the Master orders boarding, enter the raft via the entrance. Jumping in keeps you dry.</w:t>
            </w:r>
          </w:p>
        </w:tc>
        <w:tc>
          <w:tcPr>
            <w:tcW w:w="2254" w:type="dxa"/>
          </w:tcPr>
          <w:p w14:paraId="405C4D31" w14:textId="5E65EB53" w:rsidR="00844BDC" w:rsidRPr="007B5685" w:rsidRDefault="00844BDC" w:rsidP="0023499A">
            <w:pPr>
              <w:rPr>
                <w:sz w:val="18"/>
                <w:szCs w:val="21"/>
              </w:rPr>
            </w:pPr>
            <w:r w:rsidRPr="007B5685">
              <w:rPr>
                <w:b/>
                <w:bCs/>
                <w:sz w:val="18"/>
                <w:szCs w:val="21"/>
              </w:rPr>
              <w:t>6.</w:t>
            </w:r>
            <w:r w:rsidRPr="007B5685">
              <w:rPr>
                <w:sz w:val="18"/>
                <w:szCs w:val="21"/>
              </w:rPr>
              <w:t> When everyone is aboard, cut the painter and move clear of the yacht.</w:t>
            </w:r>
          </w:p>
        </w:tc>
        <w:tc>
          <w:tcPr>
            <w:tcW w:w="2254" w:type="dxa"/>
          </w:tcPr>
          <w:p w14:paraId="300A34C2" w14:textId="6899472D" w:rsidR="00844BDC" w:rsidRPr="007B5685" w:rsidRDefault="00844BDC" w:rsidP="0023499A">
            <w:pPr>
              <w:rPr>
                <w:sz w:val="18"/>
                <w:szCs w:val="21"/>
              </w:rPr>
            </w:pPr>
            <w:r w:rsidRPr="007B5685">
              <w:rPr>
                <w:b/>
                <w:bCs/>
                <w:sz w:val="18"/>
                <w:szCs w:val="21"/>
              </w:rPr>
              <w:t>7.</w:t>
            </w:r>
            <w:r w:rsidRPr="007B5685">
              <w:rPr>
                <w:sz w:val="18"/>
                <w:szCs w:val="21"/>
              </w:rPr>
              <w:t> Help anyone still in the water.</w:t>
            </w:r>
          </w:p>
        </w:tc>
        <w:tc>
          <w:tcPr>
            <w:tcW w:w="2254" w:type="dxa"/>
          </w:tcPr>
          <w:p w14:paraId="20F56707" w14:textId="77777777" w:rsidR="00844BDC" w:rsidRPr="007B5685" w:rsidRDefault="00844BDC" w:rsidP="00844BDC">
            <w:pPr>
              <w:spacing w:after="160" w:line="278" w:lineRule="auto"/>
              <w:rPr>
                <w:sz w:val="18"/>
                <w:szCs w:val="21"/>
              </w:rPr>
            </w:pPr>
            <w:r w:rsidRPr="007B5685">
              <w:rPr>
                <w:b/>
                <w:bCs/>
                <w:sz w:val="18"/>
                <w:szCs w:val="21"/>
              </w:rPr>
              <w:t>8.</w:t>
            </w:r>
            <w:r w:rsidRPr="007B5685">
              <w:rPr>
                <w:sz w:val="18"/>
                <w:szCs w:val="21"/>
              </w:rPr>
              <w:t> If the raft has inflated upside-down, one deckhand rights it from the water.</w:t>
            </w:r>
          </w:p>
          <w:p w14:paraId="1296B5CB" w14:textId="77777777" w:rsidR="00844BDC" w:rsidRPr="007B5685" w:rsidRDefault="00844BDC" w:rsidP="0023499A">
            <w:pPr>
              <w:rPr>
                <w:sz w:val="18"/>
                <w:szCs w:val="21"/>
              </w:rPr>
            </w:pPr>
          </w:p>
        </w:tc>
      </w:tr>
    </w:tbl>
    <w:p w14:paraId="12310F2F" w14:textId="5E9BC730" w:rsidR="0023499A" w:rsidRPr="0023499A" w:rsidRDefault="0023499A" w:rsidP="0023499A"/>
    <w:p w14:paraId="783EB5D0" w14:textId="77777777" w:rsidR="0023499A" w:rsidRPr="0023499A" w:rsidRDefault="0023499A" w:rsidP="0023499A">
      <w:r w:rsidRPr="0023499A">
        <w:rPr>
          <w:b/>
          <w:bCs/>
        </w:rPr>
        <w:lastRenderedPageBreak/>
        <w:t>Equipment to bring across from the yacht:</w:t>
      </w:r>
    </w:p>
    <w:tbl>
      <w:tblPr>
        <w:tblW w:w="9064" w:type="dxa"/>
        <w:tblCellMar>
          <w:top w:w="15" w:type="dxa"/>
          <w:left w:w="15" w:type="dxa"/>
          <w:bottom w:w="15" w:type="dxa"/>
          <w:right w:w="15" w:type="dxa"/>
        </w:tblCellMar>
        <w:tblLook w:val="04A0" w:firstRow="1" w:lastRow="0" w:firstColumn="1" w:lastColumn="0" w:noHBand="0" w:noVBand="1"/>
      </w:tblPr>
      <w:tblGrid>
        <w:gridCol w:w="441"/>
        <w:gridCol w:w="8143"/>
        <w:gridCol w:w="480"/>
      </w:tblGrid>
      <w:tr w:rsidR="00DE1EB6" w:rsidRPr="00DE1EB6" w14:paraId="2F14EB8F" w14:textId="77777777" w:rsidTr="00DE1EB6">
        <w:trPr>
          <w:tblHeader/>
        </w:trPr>
        <w:tc>
          <w:tcPr>
            <w:tcW w:w="0" w:type="auto"/>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18D1EE1E" w14:textId="5EB34D32" w:rsidR="00DE1EB6" w:rsidRPr="00DE1EB6" w:rsidRDefault="00DE1EB6" w:rsidP="00DE1EB6">
            <w:pPr>
              <w:pStyle w:val="TableMainContent"/>
              <w:jc w:val="center"/>
              <w:rPr>
                <w:b/>
                <w:bCs/>
              </w:rPr>
            </w:pPr>
            <w:r w:rsidRPr="00DE1EB6">
              <w:rPr>
                <w:b/>
                <w:bCs/>
              </w:rPr>
              <w:t>#</w:t>
            </w:r>
          </w:p>
        </w:tc>
        <w:tc>
          <w:tcPr>
            <w:tcW w:w="8198"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48A8AA9F" w14:textId="77777777" w:rsidR="00DE1EB6" w:rsidRPr="00DE1EB6" w:rsidRDefault="00DE1EB6" w:rsidP="00DE1EB6">
            <w:pPr>
              <w:pStyle w:val="TableMainContent"/>
              <w:rPr>
                <w:b/>
                <w:bCs/>
              </w:rPr>
            </w:pPr>
            <w:r w:rsidRPr="00DE1EB6">
              <w:rPr>
                <w:b/>
                <w:bCs/>
              </w:rPr>
              <w:t>Action </w:t>
            </w:r>
          </w:p>
        </w:tc>
        <w:tc>
          <w:tcPr>
            <w:tcW w:w="425"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527008F8" w14:textId="70CD89EA" w:rsidR="00DE1EB6" w:rsidRPr="00DE1EB6" w:rsidRDefault="007B5685" w:rsidP="00DE1EB6">
            <w:pPr>
              <w:pStyle w:val="TableMainContent"/>
              <w:rPr>
                <w:b/>
                <w:bCs/>
              </w:rPr>
            </w:pPr>
            <w:r>
              <w:rPr>
                <w:b/>
                <w:bCs/>
                <w:noProof/>
              </w:rPr>
              <w:drawing>
                <wp:inline distT="0" distB="0" distL="0" distR="0" wp14:anchorId="1830D0AB" wp14:editId="6244DF3B">
                  <wp:extent cx="152400" cy="152400"/>
                  <wp:effectExtent l="0" t="0" r="0" b="0"/>
                  <wp:docPr id="10078433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3324" name="Picture 1007843324"/>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DE1EB6" w:rsidRPr="0023499A" w14:paraId="727096BB"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09DA224" w14:textId="77777777" w:rsidR="00DE1EB6" w:rsidRPr="00DE1EB6" w:rsidRDefault="00DE1EB6" w:rsidP="00DE1EB6">
            <w:pPr>
              <w:pStyle w:val="TableMainContent"/>
              <w:jc w:val="center"/>
              <w:rPr>
                <w:b/>
                <w:bCs/>
              </w:rPr>
            </w:pPr>
            <w:r w:rsidRPr="00DE1EB6">
              <w:rPr>
                <w:b/>
                <w:bCs/>
              </w:rPr>
              <w:t>1</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A622D13" w14:textId="77777777" w:rsidR="00DE1EB6" w:rsidRPr="0023499A" w:rsidRDefault="00DE1EB6" w:rsidP="00DE1EB6">
            <w:pPr>
              <w:pStyle w:val="TableMainContent"/>
            </w:pPr>
            <w:r w:rsidRPr="0023499A">
              <w:t>Drinking water</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791E0FA" w14:textId="77777777" w:rsidR="00DE1EB6" w:rsidRPr="0023499A" w:rsidRDefault="00DE1EB6" w:rsidP="00DE1EB6">
            <w:pPr>
              <w:pStyle w:val="TableMainContent"/>
            </w:pPr>
          </w:p>
        </w:tc>
      </w:tr>
      <w:tr w:rsidR="00DE1EB6" w:rsidRPr="0023499A" w14:paraId="33132FD6"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45381D0" w14:textId="77777777" w:rsidR="00DE1EB6" w:rsidRPr="00DE1EB6" w:rsidRDefault="00DE1EB6" w:rsidP="00DE1EB6">
            <w:pPr>
              <w:pStyle w:val="TableMainContent"/>
              <w:jc w:val="center"/>
              <w:rPr>
                <w:b/>
                <w:bCs/>
              </w:rPr>
            </w:pPr>
            <w:r w:rsidRPr="00DE1EB6">
              <w:rPr>
                <w:b/>
                <w:bCs/>
              </w:rPr>
              <w:t>2</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2A7E865" w14:textId="77777777" w:rsidR="00DE1EB6" w:rsidRPr="0023499A" w:rsidRDefault="00DE1EB6" w:rsidP="00DE1EB6">
            <w:pPr>
              <w:pStyle w:val="TableMainContent"/>
            </w:pPr>
            <w:r w:rsidRPr="0023499A">
              <w:t>High-energy food (avoid protein — it takes water to digest)</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1A57200" w14:textId="77777777" w:rsidR="00DE1EB6" w:rsidRPr="0023499A" w:rsidRDefault="00DE1EB6" w:rsidP="00DE1EB6">
            <w:pPr>
              <w:pStyle w:val="TableMainContent"/>
            </w:pPr>
          </w:p>
        </w:tc>
      </w:tr>
      <w:tr w:rsidR="00DE1EB6" w:rsidRPr="0023499A" w14:paraId="7FF05765"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21EE350" w14:textId="77777777" w:rsidR="00DE1EB6" w:rsidRPr="00DE1EB6" w:rsidRDefault="00DE1EB6" w:rsidP="00DE1EB6">
            <w:pPr>
              <w:pStyle w:val="TableMainContent"/>
              <w:jc w:val="center"/>
              <w:rPr>
                <w:b/>
                <w:bCs/>
              </w:rPr>
            </w:pPr>
            <w:r w:rsidRPr="00DE1EB6">
              <w:rPr>
                <w:b/>
                <w:bCs/>
              </w:rPr>
              <w:t>3</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6031ADF" w14:textId="77777777" w:rsidR="00DE1EB6" w:rsidRPr="0023499A" w:rsidRDefault="00DE1EB6" w:rsidP="00DE1EB6">
            <w:pPr>
              <w:pStyle w:val="TableMainContent"/>
            </w:pPr>
            <w:r w:rsidRPr="0023499A">
              <w:t>Survival blankets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7F9A9B5" w14:textId="77777777" w:rsidR="00DE1EB6" w:rsidRPr="0023499A" w:rsidRDefault="00DE1EB6" w:rsidP="00DE1EB6">
            <w:pPr>
              <w:pStyle w:val="TableMainContent"/>
            </w:pPr>
          </w:p>
        </w:tc>
      </w:tr>
      <w:tr w:rsidR="00DE1EB6" w:rsidRPr="0023499A" w14:paraId="115210C8"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255CB4E" w14:textId="77777777" w:rsidR="00DE1EB6" w:rsidRPr="00DE1EB6" w:rsidRDefault="00DE1EB6" w:rsidP="00DE1EB6">
            <w:pPr>
              <w:pStyle w:val="TableMainContent"/>
              <w:jc w:val="center"/>
              <w:rPr>
                <w:b/>
                <w:bCs/>
              </w:rPr>
            </w:pPr>
            <w:r w:rsidRPr="00DE1EB6">
              <w:rPr>
                <w:b/>
                <w:bCs/>
              </w:rPr>
              <w:t>4</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06554B6" w14:textId="77777777" w:rsidR="00DE1EB6" w:rsidRPr="0023499A" w:rsidRDefault="00DE1EB6" w:rsidP="00DE1EB6">
            <w:pPr>
              <w:pStyle w:val="TableMainContent"/>
            </w:pPr>
            <w:r w:rsidRPr="0023499A">
              <w:t>EPIRB</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C4FED5F" w14:textId="77777777" w:rsidR="00DE1EB6" w:rsidRPr="0023499A" w:rsidRDefault="00DE1EB6" w:rsidP="00DE1EB6">
            <w:pPr>
              <w:pStyle w:val="TableMainContent"/>
            </w:pPr>
          </w:p>
        </w:tc>
      </w:tr>
      <w:tr w:rsidR="00DE1EB6" w:rsidRPr="0023499A" w14:paraId="6769417F"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45A9623" w14:textId="77777777" w:rsidR="00DE1EB6" w:rsidRPr="00DE1EB6" w:rsidRDefault="00DE1EB6" w:rsidP="00DE1EB6">
            <w:pPr>
              <w:pStyle w:val="TableMainContent"/>
              <w:jc w:val="center"/>
              <w:rPr>
                <w:b/>
                <w:bCs/>
              </w:rPr>
            </w:pPr>
            <w:r w:rsidRPr="00DE1EB6">
              <w:rPr>
                <w:b/>
                <w:bCs/>
              </w:rPr>
              <w:t>5</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23E6925" w14:textId="77777777" w:rsidR="00DE1EB6" w:rsidRPr="0023499A" w:rsidRDefault="00DE1EB6" w:rsidP="00DE1EB6">
            <w:pPr>
              <w:pStyle w:val="TableMainContent"/>
            </w:pPr>
            <w:r w:rsidRPr="0023499A">
              <w:t>SART</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D62EEA0" w14:textId="77777777" w:rsidR="00DE1EB6" w:rsidRPr="0023499A" w:rsidRDefault="00DE1EB6" w:rsidP="00DE1EB6">
            <w:pPr>
              <w:pStyle w:val="TableMainContent"/>
            </w:pPr>
          </w:p>
        </w:tc>
      </w:tr>
      <w:tr w:rsidR="00DE1EB6" w:rsidRPr="0023499A" w14:paraId="73E54A3E"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C028904" w14:textId="77777777" w:rsidR="00DE1EB6" w:rsidRPr="00DE1EB6" w:rsidRDefault="00DE1EB6" w:rsidP="00DE1EB6">
            <w:pPr>
              <w:pStyle w:val="TableMainContent"/>
              <w:jc w:val="center"/>
              <w:rPr>
                <w:b/>
                <w:bCs/>
              </w:rPr>
            </w:pPr>
            <w:r w:rsidRPr="00DE1EB6">
              <w:rPr>
                <w:b/>
                <w:bCs/>
              </w:rPr>
              <w:t>6</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84F3D2A" w14:textId="77777777" w:rsidR="00DE1EB6" w:rsidRPr="0023499A" w:rsidRDefault="00DE1EB6" w:rsidP="00DE1EB6">
            <w:pPr>
              <w:pStyle w:val="TableMainContent"/>
            </w:pPr>
            <w:r w:rsidRPr="0023499A">
              <w:t>Medical bag</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F6D01A7" w14:textId="77777777" w:rsidR="00DE1EB6" w:rsidRPr="0023499A" w:rsidRDefault="00DE1EB6" w:rsidP="00DE1EB6">
            <w:pPr>
              <w:pStyle w:val="TableMainContent"/>
            </w:pPr>
          </w:p>
        </w:tc>
      </w:tr>
      <w:tr w:rsidR="00DE1EB6" w:rsidRPr="0023499A" w14:paraId="6605CC73"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E5E1FEA" w14:textId="77777777" w:rsidR="00DE1EB6" w:rsidRPr="00DE1EB6" w:rsidRDefault="00DE1EB6" w:rsidP="00DE1EB6">
            <w:pPr>
              <w:pStyle w:val="TableMainContent"/>
              <w:jc w:val="center"/>
              <w:rPr>
                <w:b/>
                <w:bCs/>
              </w:rPr>
            </w:pPr>
            <w:r w:rsidRPr="00DE1EB6">
              <w:rPr>
                <w:b/>
                <w:bCs/>
              </w:rPr>
              <w:t>7</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BFB235C" w14:textId="77777777" w:rsidR="00DE1EB6" w:rsidRPr="0023499A" w:rsidRDefault="00DE1EB6" w:rsidP="00DE1EB6">
            <w:pPr>
              <w:pStyle w:val="TableMainContent"/>
            </w:pPr>
            <w:r w:rsidRPr="0023499A">
              <w:t>Portable GPS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249D890" w14:textId="77777777" w:rsidR="00DE1EB6" w:rsidRPr="0023499A" w:rsidRDefault="00DE1EB6" w:rsidP="00DE1EB6">
            <w:pPr>
              <w:pStyle w:val="TableMainContent"/>
            </w:pPr>
          </w:p>
        </w:tc>
      </w:tr>
      <w:tr w:rsidR="00DE1EB6" w:rsidRPr="0023499A" w14:paraId="6ED93473"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7814434" w14:textId="77777777" w:rsidR="00DE1EB6" w:rsidRPr="00DE1EB6" w:rsidRDefault="00DE1EB6" w:rsidP="00DE1EB6">
            <w:pPr>
              <w:pStyle w:val="TableMainContent"/>
              <w:jc w:val="center"/>
              <w:rPr>
                <w:b/>
                <w:bCs/>
              </w:rPr>
            </w:pPr>
            <w:r w:rsidRPr="00DE1EB6">
              <w:rPr>
                <w:b/>
                <w:bCs/>
              </w:rPr>
              <w:t>8</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5224301" w14:textId="77777777" w:rsidR="00DE1EB6" w:rsidRPr="0023499A" w:rsidRDefault="00DE1EB6" w:rsidP="00DE1EB6">
            <w:pPr>
              <w:pStyle w:val="TableMainContent"/>
            </w:pPr>
            <w:r w:rsidRPr="0023499A">
              <w:t>Portable VHF radios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80F5268" w14:textId="77777777" w:rsidR="00DE1EB6" w:rsidRPr="0023499A" w:rsidRDefault="00DE1EB6" w:rsidP="00DE1EB6">
            <w:pPr>
              <w:pStyle w:val="TableMainContent"/>
            </w:pPr>
          </w:p>
        </w:tc>
      </w:tr>
      <w:tr w:rsidR="00DE1EB6" w:rsidRPr="0023499A" w14:paraId="0B9558DE"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DBE035C" w14:textId="77777777" w:rsidR="00DE1EB6" w:rsidRPr="00DE1EB6" w:rsidRDefault="00DE1EB6" w:rsidP="00DE1EB6">
            <w:pPr>
              <w:pStyle w:val="TableMainContent"/>
              <w:jc w:val="center"/>
              <w:rPr>
                <w:b/>
                <w:bCs/>
              </w:rPr>
            </w:pPr>
            <w:r w:rsidRPr="00DE1EB6">
              <w:rPr>
                <w:b/>
                <w:bCs/>
              </w:rPr>
              <w:t>9</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D93A356" w14:textId="77777777" w:rsidR="00DE1EB6" w:rsidRPr="0023499A" w:rsidRDefault="00DE1EB6" w:rsidP="00DE1EB6">
            <w:pPr>
              <w:pStyle w:val="TableMainContent"/>
            </w:pPr>
            <w:r w:rsidRPr="0023499A">
              <w:t>Logbooks and vessel certificates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627AFF0" w14:textId="77777777" w:rsidR="00DE1EB6" w:rsidRPr="0023499A" w:rsidRDefault="00DE1EB6" w:rsidP="00DE1EB6">
            <w:pPr>
              <w:pStyle w:val="TableMainContent"/>
            </w:pPr>
          </w:p>
        </w:tc>
      </w:tr>
      <w:tr w:rsidR="00DE1EB6" w:rsidRPr="0023499A" w14:paraId="6C5BC26C"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B7EE57B" w14:textId="77777777" w:rsidR="00DE1EB6" w:rsidRPr="00DE1EB6" w:rsidRDefault="00DE1EB6" w:rsidP="00DE1EB6">
            <w:pPr>
              <w:pStyle w:val="TableMainContent"/>
              <w:jc w:val="center"/>
              <w:rPr>
                <w:b/>
                <w:bCs/>
              </w:rPr>
            </w:pPr>
            <w:r w:rsidRPr="00DE1EB6">
              <w:rPr>
                <w:b/>
                <w:bCs/>
              </w:rPr>
              <w:t>10</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E369FA9" w14:textId="77777777" w:rsidR="00DE1EB6" w:rsidRPr="0023499A" w:rsidRDefault="00DE1EB6" w:rsidP="00DE1EB6">
            <w:pPr>
              <w:pStyle w:val="TableMainContent"/>
            </w:pPr>
            <w:r w:rsidRPr="0023499A">
              <w:t>Passports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14C6F70" w14:textId="77777777" w:rsidR="00DE1EB6" w:rsidRPr="0023499A" w:rsidRDefault="00DE1EB6" w:rsidP="00DE1EB6">
            <w:pPr>
              <w:pStyle w:val="TableMainContent"/>
            </w:pPr>
          </w:p>
        </w:tc>
      </w:tr>
      <w:tr w:rsidR="00DE1EB6" w:rsidRPr="0023499A" w14:paraId="7B096804"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73EA5EB" w14:textId="77777777" w:rsidR="00DE1EB6" w:rsidRPr="00DE1EB6" w:rsidRDefault="00DE1EB6" w:rsidP="00DE1EB6">
            <w:pPr>
              <w:pStyle w:val="TableMainContent"/>
              <w:jc w:val="center"/>
              <w:rPr>
                <w:b/>
                <w:bCs/>
              </w:rPr>
            </w:pPr>
            <w:r w:rsidRPr="00DE1EB6">
              <w:rPr>
                <w:b/>
                <w:bCs/>
              </w:rPr>
              <w:t>11</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96FF0FA" w14:textId="77777777" w:rsidR="00DE1EB6" w:rsidRPr="0023499A" w:rsidRDefault="00DE1EB6" w:rsidP="00DE1EB6">
            <w:pPr>
              <w:pStyle w:val="TableMainContent"/>
            </w:pPr>
            <w:r w:rsidRPr="0023499A">
              <w:t>Pyrotechnic flares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16F046B" w14:textId="77777777" w:rsidR="00DE1EB6" w:rsidRPr="0023499A" w:rsidRDefault="00DE1EB6" w:rsidP="00DE1EB6">
            <w:pPr>
              <w:pStyle w:val="TableMainContent"/>
            </w:pPr>
          </w:p>
        </w:tc>
      </w:tr>
    </w:tbl>
    <w:p w14:paraId="32E857EA" w14:textId="22C2F9BC" w:rsidR="0023499A" w:rsidRPr="0023499A" w:rsidRDefault="0023499A" w:rsidP="00DE1EB6">
      <w:pPr>
        <w:spacing w:before="240"/>
      </w:pPr>
      <w:r w:rsidRPr="0023499A">
        <w:rPr>
          <w:b/>
          <w:bCs/>
        </w:rPr>
        <w:t>What is already in every raft</w:t>
      </w:r>
      <w:r w:rsidRPr="0023499A">
        <w:t> (SOLAS LSA Code): a rescue quoit with 30 m buoyant line, a buoyant safety knife, a buoyant bailer, two sponges, two sea anchors, two paddles, three tin openers, a first-aid kit, a whistle, four parachute flares, six hand flares, two buoyant smoke signals, a waterproof torch with a spare set of batteries and bulb, a radar reflector or SART, a signalling mirror, the life-saving signals card, fishing tackle, a food ration and 1.5 litres of fresh water per person, a graduated cup, anti-seasickness medicine and bags per person, survival instructions, an immediate-action card, and two thermal protective aids.</w:t>
      </w:r>
    </w:p>
    <w:p w14:paraId="16818C98" w14:textId="7983E512" w:rsidR="0023499A" w:rsidRPr="0023499A" w:rsidRDefault="0023499A" w:rsidP="0023499A">
      <w:r w:rsidRPr="0023499A">
        <w:rPr>
          <w:b/>
          <w:bCs/>
        </w:rPr>
        <w:t>Maintenance matters.</w:t>
      </w:r>
      <w:r w:rsidRPr="0023499A">
        <w:t> Life rafts are never hosed down during deck-wash. Rough handling — dropping, rolling — damages seals. Each raft goes to an approved service agent annually, with the certificate kept alongside the other ship's certificates. The Hydrostatic Release Units are replaced every two years.</w:t>
      </w:r>
    </w:p>
    <w:p w14:paraId="02FB5BDE" w14:textId="422FEBDF" w:rsidR="0023499A" w:rsidRPr="0023499A" w:rsidRDefault="0023499A" w:rsidP="00844BDC">
      <w:pPr>
        <w:pStyle w:val="Heading2"/>
      </w:pPr>
      <w:r w:rsidRPr="0023499A">
        <w:t>7.3. Survival — what matters most, in order</w:t>
      </w:r>
    </w:p>
    <w:p w14:paraId="0000136B" w14:textId="51EAEAEB" w:rsidR="0023499A" w:rsidRPr="0023499A" w:rsidRDefault="0023499A" w:rsidP="0023499A">
      <w:r w:rsidRPr="0023499A">
        <w:t>After you leave the yacht, four things matter. In this order:</w:t>
      </w:r>
    </w:p>
    <w:p w14:paraId="1DF59318" w14:textId="6550C474" w:rsidR="0023499A" w:rsidRPr="0023499A" w:rsidRDefault="0023499A" w:rsidP="00DE1EB6">
      <w:pPr>
        <w:pStyle w:val="OrderedList"/>
        <w:numPr>
          <w:ilvl w:val="0"/>
          <w:numId w:val="32"/>
        </w:numPr>
      </w:pPr>
      <w:r w:rsidRPr="00DE1EB6">
        <w:rPr>
          <w:b/>
          <w:bCs/>
        </w:rPr>
        <w:t>Protection</w:t>
      </w:r>
      <w:r w:rsidRPr="0023499A">
        <w:t> — from cold and exposure.</w:t>
      </w:r>
    </w:p>
    <w:p w14:paraId="7118B210" w14:textId="7BE7422E" w:rsidR="0023499A" w:rsidRPr="0023499A" w:rsidRDefault="0023499A" w:rsidP="00DE1EB6">
      <w:pPr>
        <w:pStyle w:val="OrderedList"/>
      </w:pPr>
      <w:r w:rsidRPr="0023499A">
        <w:rPr>
          <w:b/>
          <w:bCs/>
        </w:rPr>
        <w:t>Location</w:t>
      </w:r>
      <w:r w:rsidRPr="0023499A">
        <w:t> — being findable by rescuers.</w:t>
      </w:r>
    </w:p>
    <w:p w14:paraId="5B740197" w14:textId="1DD7B8A0" w:rsidR="0023499A" w:rsidRPr="0023499A" w:rsidRDefault="0023499A" w:rsidP="00DE1EB6">
      <w:pPr>
        <w:pStyle w:val="OrderedList"/>
      </w:pPr>
      <w:r w:rsidRPr="0023499A">
        <w:rPr>
          <w:b/>
          <w:bCs/>
        </w:rPr>
        <w:t>Water.</w:t>
      </w:r>
    </w:p>
    <w:p w14:paraId="0C6DE3FC" w14:textId="71A57A01" w:rsidR="0023499A" w:rsidRPr="0023499A" w:rsidRDefault="0023499A" w:rsidP="00DE1EB6">
      <w:pPr>
        <w:pStyle w:val="OrderedList"/>
      </w:pPr>
      <w:r w:rsidRPr="0023499A">
        <w:rPr>
          <w:b/>
          <w:bCs/>
        </w:rPr>
        <w:t>Food.</w:t>
      </w:r>
    </w:p>
    <w:p w14:paraId="6ED00420" w14:textId="4F820CF8" w:rsidR="0023499A" w:rsidRPr="0023499A" w:rsidRDefault="0023499A" w:rsidP="0023499A">
      <w:r w:rsidRPr="0023499A">
        <w:t>You can live days without water and weeks without food. </w:t>
      </w:r>
      <w:r w:rsidRPr="0023499A">
        <w:rPr>
          <w:b/>
          <w:bCs/>
        </w:rPr>
        <w:t>Cold kills first.</w:t>
      </w:r>
      <w:r w:rsidRPr="0023499A">
        <w:t> The single biggest mistake a survivor makes is underestimating how fast the body loses heat.</w:t>
      </w:r>
    </w:p>
    <w:p w14:paraId="3D3B27B3" w14:textId="4BA13F46" w:rsidR="0023499A" w:rsidRPr="0023499A" w:rsidRDefault="0023499A" w:rsidP="0023499A">
      <w:r w:rsidRPr="0023499A">
        <w:rPr>
          <w:b/>
          <w:bCs/>
        </w:rPr>
        <w:t>Before you end up in the water or in a raft — dress for it.</w:t>
      </w:r>
      <w:r w:rsidRPr="0023499A">
        <w:t> Fleece or wool beats synthetics. Layers beat a single thick garment. A waterproof outer layer dramatically reduces cold shock when you enter the water. Trapped air between layers actually aids buoyancy — so don't strip off thinking clothing will drag you down. It won't.</w:t>
      </w:r>
    </w:p>
    <w:p w14:paraId="216EE368" w14:textId="6B638417" w:rsidR="0023499A" w:rsidRPr="0023499A" w:rsidRDefault="0023499A" w:rsidP="0023499A">
      <w:r w:rsidRPr="0023499A">
        <w:t>Make these adjustments on the way to the muster station, not after you've arrived.</w:t>
      </w:r>
    </w:p>
    <w:p w14:paraId="10F0F9AF" w14:textId="77777777" w:rsidR="007B5685" w:rsidRDefault="007B5685">
      <w:pPr>
        <w:rPr>
          <w:rFonts w:eastAsiaTheme="majorEastAsia" w:cs="Times New Roman (Headings CS)"/>
          <w:b/>
          <w:kern w:val="28"/>
          <w:sz w:val="28"/>
          <w:szCs w:val="36"/>
        </w:rPr>
      </w:pPr>
      <w:r>
        <w:br w:type="page"/>
      </w:r>
    </w:p>
    <w:p w14:paraId="60AA7089" w14:textId="0734D58B" w:rsidR="00844BDC" w:rsidRPr="00844BDC" w:rsidRDefault="00844BDC" w:rsidP="003269CE">
      <w:pPr>
        <w:pStyle w:val="Heading1"/>
      </w:pPr>
      <w:r w:rsidRPr="00844BDC">
        <w:lastRenderedPageBreak/>
        <w:t>8. Survival in the Raft</w:t>
      </w:r>
    </w:p>
    <w:p w14:paraId="39D8298B" w14:textId="747B86C9" w:rsidR="00844BDC" w:rsidRPr="00844BDC" w:rsidRDefault="007B5685" w:rsidP="00DE1EB6">
      <w:pPr>
        <w:pStyle w:val="Heading2"/>
      </w:pPr>
      <w:r>
        <w:rPr>
          <w:noProof/>
        </w:rPr>
        <w:drawing>
          <wp:anchor distT="0" distB="0" distL="114300" distR="114300" simplePos="0" relativeHeight="251664384" behindDoc="0" locked="0" layoutInCell="1" allowOverlap="1" wp14:anchorId="7350CE59" wp14:editId="0BC2A8D7">
            <wp:simplePos x="0" y="0"/>
            <wp:positionH relativeFrom="margin">
              <wp:posOffset>-15240</wp:posOffset>
            </wp:positionH>
            <wp:positionV relativeFrom="paragraph">
              <wp:posOffset>266065</wp:posOffset>
            </wp:positionV>
            <wp:extent cx="1311275" cy="734060"/>
            <wp:effectExtent l="0" t="0" r="0" b="2540"/>
            <wp:wrapSquare wrapText="bothSides"/>
            <wp:docPr id="7256940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4005" name="Picture 72569400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1275" cy="734060"/>
                    </a:xfrm>
                    <a:prstGeom prst="rect">
                      <a:avLst/>
                    </a:prstGeom>
                  </pic:spPr>
                </pic:pic>
              </a:graphicData>
            </a:graphic>
            <wp14:sizeRelH relativeFrom="margin">
              <wp14:pctWidth>0</wp14:pctWidth>
            </wp14:sizeRelH>
            <wp14:sizeRelV relativeFrom="margin">
              <wp14:pctHeight>0</wp14:pctHeight>
            </wp14:sizeRelV>
          </wp:anchor>
        </w:drawing>
      </w:r>
      <w:r w:rsidR="00844BDC" w:rsidRPr="00844BDC">
        <w:t>8.1. If you're in the water</w:t>
      </w:r>
    </w:p>
    <w:p w14:paraId="34BE9EE0" w14:textId="2038CF6C" w:rsidR="00844BDC" w:rsidRPr="00844BDC" w:rsidRDefault="00844BDC" w:rsidP="00844BDC">
      <w:r w:rsidRPr="00844BDC">
        <w:t>Get into a raft as fast as you can. The risk of being hit by wreckage coming up from a sinking yacht is real, but it's still smaller than the risk of staying in cold water.</w:t>
      </w:r>
    </w:p>
    <w:p w14:paraId="0FE1C800" w14:textId="500CD995" w:rsidR="00844BDC" w:rsidRPr="00844BDC" w:rsidRDefault="00844BDC" w:rsidP="00844BDC">
      <w:r w:rsidRPr="00844BDC">
        <w:t>If there's no raft, </w:t>
      </w:r>
      <w:r w:rsidRPr="00844BDC">
        <w:rPr>
          <w:b/>
          <w:bCs/>
        </w:rPr>
        <w:t>don't swim uselessly.</w:t>
      </w:r>
      <w:r w:rsidRPr="00844BDC">
        <w:t> Every stroke burns body heat you can't replace. Float still with your knees drawn up and your arms at your sides — this is the HELP position. Blow your lifejacket whistle to attract attention.</w:t>
      </w:r>
    </w:p>
    <w:p w14:paraId="63C26C8F" w14:textId="40355F1E" w:rsidR="00844BDC" w:rsidRPr="00844BDC" w:rsidRDefault="00844BDC" w:rsidP="00844BDC">
      <w:r w:rsidRPr="00844BDC">
        <w:t>If several of you are together, loop arms through each other's lifejackets and intertwine legs. You lose less heat that way, and a group is easier to see from the air than a single person.</w:t>
      </w:r>
    </w:p>
    <w:p w14:paraId="34CB8B82" w14:textId="57F0C7A9" w:rsidR="00844BDC" w:rsidRPr="00844BDC" w:rsidRDefault="00844BDC" w:rsidP="00DE1EB6">
      <w:pPr>
        <w:pStyle w:val="Heading2"/>
      </w:pPr>
      <w:r w:rsidRPr="00844BDC">
        <w:t>8.2. Getting into the raft</w:t>
      </w:r>
    </w:p>
    <w:p w14:paraId="7FB3C0BB" w14:textId="3F1EA198" w:rsidR="00844BDC" w:rsidRPr="00844BDC" w:rsidRDefault="00844BDC" w:rsidP="00844BDC">
      <w:r w:rsidRPr="00844BDC">
        <w:t>It's harder than it looks from the raft. Your thigh muscles are the strongest part of you when you're cold, so use them. Push yourself down under the water, let the lifejacket bob you up, and use that momentum to kick up into the raft. The same trick works for someone trying to help you from inside.</w:t>
      </w:r>
    </w:p>
    <w:p w14:paraId="2DF5C337" w14:textId="5A9CBD47" w:rsidR="00844BDC" w:rsidRPr="00DE1EB6" w:rsidRDefault="00844BDC" w:rsidP="00DE1EB6">
      <w:pPr>
        <w:pStyle w:val="Heading2"/>
      </w:pPr>
      <w:r w:rsidRPr="00DE1EB6">
        <w:t>8.3. Once you're aboard — the first hour</w:t>
      </w:r>
    </w:p>
    <w:p w14:paraId="484EE36E" w14:textId="428BD8FB" w:rsidR="00844BDC" w:rsidRPr="00844BDC" w:rsidRDefault="00844BDC" w:rsidP="00844BDC">
      <w:r w:rsidRPr="00844BDC">
        <w:t>The first hour sets up the rest of the ordeal. Work through it methodically:</w:t>
      </w:r>
    </w:p>
    <w:p w14:paraId="1577D39F" w14:textId="57BC7905" w:rsidR="00844BDC" w:rsidRPr="00844BDC" w:rsidRDefault="00844BDC" w:rsidP="00DE1EB6">
      <w:pPr>
        <w:pStyle w:val="OrderedList"/>
        <w:numPr>
          <w:ilvl w:val="0"/>
          <w:numId w:val="31"/>
        </w:numPr>
      </w:pPr>
      <w:r w:rsidRPr="00DE1EB6">
        <w:rPr>
          <w:b/>
          <w:bCs/>
        </w:rPr>
        <w:t>Clear the yacht.</w:t>
      </w:r>
      <w:r w:rsidRPr="00844BDC">
        <w:t> Cut the painter as far from the raft as possible — the safety knife is near the entrance, designed so it can't accidentally damage the raft. Paddle away from floating wreckage.</w:t>
      </w:r>
    </w:p>
    <w:p w14:paraId="30FE3A61" w14:textId="390D032B" w:rsidR="00844BDC" w:rsidRPr="00844BDC" w:rsidRDefault="00844BDC" w:rsidP="00DE1EB6">
      <w:pPr>
        <w:pStyle w:val="OrderedList"/>
      </w:pPr>
      <w:r w:rsidRPr="00844BDC">
        <w:rPr>
          <w:b/>
          <w:bCs/>
        </w:rPr>
        <w:t>Group up.</w:t>
      </w:r>
      <w:r w:rsidRPr="00844BDC">
        <w:t> Rafts together are easier to spot. About 10 metres apart is enough to allow for wave motion without snatching.</w:t>
      </w:r>
    </w:p>
    <w:p w14:paraId="241256E2" w14:textId="3F76187D" w:rsidR="00844BDC" w:rsidRPr="00844BDC" w:rsidRDefault="00844BDC" w:rsidP="00DE1EB6">
      <w:pPr>
        <w:pStyle w:val="OrderedList"/>
      </w:pPr>
      <w:r w:rsidRPr="00844BDC">
        <w:rPr>
          <w:b/>
          <w:bCs/>
        </w:rPr>
        <w:t>Stream the sea anchor.</w:t>
      </w:r>
      <w:r w:rsidRPr="00844BDC">
        <w:t> It slows your drift and keeps the raft entrance away from the weather.</w:t>
      </w:r>
    </w:p>
    <w:p w14:paraId="6E9BE60E" w14:textId="00AC6288" w:rsidR="00844BDC" w:rsidRPr="00844BDC" w:rsidRDefault="00844BDC" w:rsidP="00DE1EB6">
      <w:pPr>
        <w:pStyle w:val="OrderedList"/>
      </w:pPr>
      <w:r w:rsidRPr="00844BDC">
        <w:rPr>
          <w:b/>
          <w:bCs/>
        </w:rPr>
        <w:t>Close the entrances.</w:t>
      </w:r>
      <w:r w:rsidRPr="00844BDC">
        <w:t> Remove wet clothing, wring it out, put it back on — it still insulates. Bail out any water. Inflate the floor for extra insulation.</w:t>
      </w:r>
    </w:p>
    <w:p w14:paraId="6DD58BA3" w14:textId="2AA3A45A" w:rsidR="00844BDC" w:rsidRPr="00844BDC" w:rsidRDefault="00844BDC" w:rsidP="00DE1EB6">
      <w:pPr>
        <w:pStyle w:val="OrderedList"/>
      </w:pPr>
      <w:r w:rsidRPr="00844BDC">
        <w:rPr>
          <w:b/>
          <w:bCs/>
        </w:rPr>
        <w:t>Check for damage and leaks.</w:t>
      </w:r>
      <w:r w:rsidRPr="00844BDC">
        <w:t> Keep a small opening for ventilation.</w:t>
      </w:r>
    </w:p>
    <w:p w14:paraId="345AE347" w14:textId="46FD2BAB" w:rsidR="00844BDC" w:rsidRPr="00844BDC" w:rsidRDefault="00844BDC" w:rsidP="00DE1EB6">
      <w:pPr>
        <w:pStyle w:val="OrderedList"/>
      </w:pPr>
      <w:r w:rsidRPr="00844BDC">
        <w:rPr>
          <w:b/>
          <w:bCs/>
        </w:rPr>
        <w:t>Seasickness tablets — now.</w:t>
      </w:r>
      <w:r w:rsidRPr="00844BDC">
        <w:t> Even experienced sailors get sick in a life raft. Sickness costs you body fluid you can't easily replace.</w:t>
      </w:r>
    </w:p>
    <w:p w14:paraId="1DCDE666" w14:textId="77777777" w:rsidR="00844BDC" w:rsidRPr="00844BDC" w:rsidRDefault="00844BDC" w:rsidP="00DE1EB6">
      <w:pPr>
        <w:pStyle w:val="OrderedList"/>
      </w:pPr>
      <w:r w:rsidRPr="00844BDC">
        <w:rPr>
          <w:b/>
          <w:bCs/>
        </w:rPr>
        <w:t>Appoint a leader</w:t>
      </w:r>
      <w:r w:rsidRPr="00844BDC">
        <w:t> if a senior officer isn't present. Somebody has to make calls and organise watches.</w:t>
      </w:r>
    </w:p>
    <w:p w14:paraId="7F0C9517" w14:textId="77777777" w:rsidR="00844BDC" w:rsidRPr="00844BDC" w:rsidRDefault="00844BDC" w:rsidP="00DE1EB6">
      <w:pPr>
        <w:pStyle w:val="Heading2"/>
      </w:pPr>
      <w:r w:rsidRPr="00844BDC">
        <w:t>8.4. Attracting attention</w:t>
      </w:r>
    </w:p>
    <w:p w14:paraId="20C0A2D8" w14:textId="77777777" w:rsidR="00844BDC" w:rsidRPr="00844BDC" w:rsidRDefault="00844BDC" w:rsidP="00844BDC">
      <w:r w:rsidRPr="00844BDC">
        <w:t>One person maintains a visual lookout at all times. Distress signals are only used when there's a real chance of being seen or heard — flares burn out fast, and you only have so many.</w:t>
      </w:r>
    </w:p>
    <w:p w14:paraId="19340C51" w14:textId="77777777" w:rsidR="00844BDC" w:rsidRPr="00844BDC" w:rsidRDefault="00844BDC" w:rsidP="00DE1EB6">
      <w:pPr>
        <w:pStyle w:val="Heading2"/>
      </w:pPr>
      <w:r w:rsidRPr="00844BDC">
        <w:t>8.5. GMDSS equipment</w:t>
      </w:r>
    </w:p>
    <w:p w14:paraId="7CC93CB7" w14:textId="77777777" w:rsidR="00844BDC" w:rsidRPr="00844BDC" w:rsidRDefault="00844BDC" w:rsidP="00844BDC">
      <w:r w:rsidRPr="00844BDC">
        <w:t>These three pieces of electronic kit are how you tell the outside world where you are.</w:t>
      </w:r>
    </w:p>
    <w:p w14:paraId="4F2B28A6" w14:textId="77777777" w:rsidR="00844BDC" w:rsidRPr="00844BDC" w:rsidRDefault="00844BDC" w:rsidP="00DE1EB6">
      <w:pPr>
        <w:pStyle w:val="Bullet"/>
      </w:pPr>
      <w:r w:rsidRPr="00844BDC">
        <w:rPr>
          <w:b/>
          <w:bCs/>
        </w:rPr>
        <w:t>2 × SART.</w:t>
      </w:r>
      <w:r w:rsidRPr="00844BDC">
        <w:t> Mount one high in the raft. Don't activate it until you know a search vessel or aircraft is in the area — its battery is not infinite. When it's switched on, a SART paints a line of dots on a searcher's radar, leading to your position.</w:t>
      </w:r>
    </w:p>
    <w:p w14:paraId="45C33EFF" w14:textId="77777777" w:rsidR="00844BDC" w:rsidRPr="00844BDC" w:rsidRDefault="00844BDC" w:rsidP="00DE1EB6">
      <w:pPr>
        <w:pStyle w:val="Bullet"/>
      </w:pPr>
      <w:r w:rsidRPr="00844BDC">
        <w:rPr>
          <w:b/>
          <w:bCs/>
        </w:rPr>
        <w:t>2 × GMDSS handheld VHF.</w:t>
      </w:r>
      <w:r w:rsidRPr="00844BDC">
        <w:t> These live in the wheelhouse and get brought into the raft. Use only one at a time to conserve batteries. Monitor channel 16 only. These are emergency radios — never for routine comms.</w:t>
      </w:r>
    </w:p>
    <w:p w14:paraId="6E549C8B" w14:textId="77777777" w:rsidR="00844BDC" w:rsidRPr="00844BDC" w:rsidRDefault="00844BDC" w:rsidP="00DE1EB6">
      <w:pPr>
        <w:pStyle w:val="Bullet"/>
      </w:pPr>
      <w:r w:rsidRPr="00844BDC">
        <w:rPr>
          <w:b/>
          <w:bCs/>
        </w:rPr>
        <w:lastRenderedPageBreak/>
        <w:t>One EPIRB</w:t>
      </w:r>
      <w:r w:rsidRPr="00844BDC">
        <w:t>, stowed outside the wheelhouse on the starboard forward side, in a free-floating cradle. If the yacht sinks unexpectedly, it releases automatically and begins broadcasting distress to satellites. In a controlled abandon-ship, it comes into the raft with you. Only the Master or Chief Officer gives the order to manually activate it.</w:t>
      </w:r>
    </w:p>
    <w:p w14:paraId="3F066D84" w14:textId="77777777" w:rsidR="00844BDC" w:rsidRPr="00844BDC" w:rsidRDefault="00844BDC" w:rsidP="00DE1EB6">
      <w:pPr>
        <w:pStyle w:val="Heading2"/>
      </w:pPr>
      <w:r w:rsidRPr="00844BDC">
        <w:t>8.6. Pyrotechnics</w:t>
      </w:r>
    </w:p>
    <w:p w14:paraId="74A445E1" w14:textId="77777777" w:rsidR="00844BDC" w:rsidRPr="00844BDC" w:rsidRDefault="00844BDC" w:rsidP="00844BDC">
      <w:r w:rsidRPr="00844BDC">
        <w:t>Stowed in the wheelhouse. Four types, each with its own purpose.</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2255"/>
        <w:gridCol w:w="591"/>
        <w:gridCol w:w="6164"/>
      </w:tblGrid>
      <w:tr w:rsidR="00844BDC" w:rsidRPr="00DE1EB6" w14:paraId="09EC7E0B" w14:textId="77777777" w:rsidTr="00DE1EB6">
        <w:trPr>
          <w:tblHeader/>
        </w:trPr>
        <w:tc>
          <w:tcPr>
            <w:tcW w:w="2255" w:type="dxa"/>
            <w:shd w:val="clear" w:color="auto" w:fill="F2F2F2" w:themeFill="background1" w:themeFillShade="F2"/>
            <w:tcMar>
              <w:top w:w="60" w:type="dxa"/>
              <w:left w:w="120" w:type="dxa"/>
              <w:bottom w:w="60" w:type="dxa"/>
              <w:right w:w="120" w:type="dxa"/>
            </w:tcMar>
            <w:vAlign w:val="center"/>
            <w:hideMark/>
          </w:tcPr>
          <w:p w14:paraId="5D19BC47" w14:textId="77777777" w:rsidR="00844BDC" w:rsidRPr="00DE1EB6" w:rsidRDefault="00844BDC" w:rsidP="00DE1EB6">
            <w:pPr>
              <w:pStyle w:val="TableMainContent"/>
              <w:rPr>
                <w:b/>
                <w:bCs/>
              </w:rPr>
            </w:pPr>
            <w:r w:rsidRPr="00DE1EB6">
              <w:rPr>
                <w:b/>
                <w:bCs/>
              </w:rPr>
              <w:t>Type</w:t>
            </w:r>
          </w:p>
        </w:tc>
        <w:tc>
          <w:tcPr>
            <w:tcW w:w="591" w:type="dxa"/>
            <w:shd w:val="clear" w:color="auto" w:fill="F2F2F2" w:themeFill="background1" w:themeFillShade="F2"/>
            <w:tcMar>
              <w:top w:w="60" w:type="dxa"/>
              <w:left w:w="120" w:type="dxa"/>
              <w:bottom w:w="60" w:type="dxa"/>
              <w:right w:w="120" w:type="dxa"/>
            </w:tcMar>
            <w:vAlign w:val="center"/>
            <w:hideMark/>
          </w:tcPr>
          <w:p w14:paraId="3F58CD14" w14:textId="77777777" w:rsidR="00844BDC" w:rsidRPr="00DE1EB6" w:rsidRDefault="00844BDC" w:rsidP="00DE1EB6">
            <w:pPr>
              <w:pStyle w:val="TableMainContent"/>
              <w:rPr>
                <w:b/>
                <w:bCs/>
              </w:rPr>
            </w:pPr>
            <w:r w:rsidRPr="00DE1EB6">
              <w:rPr>
                <w:b/>
                <w:bCs/>
              </w:rPr>
              <w:t>Qty.</w:t>
            </w:r>
          </w:p>
        </w:tc>
        <w:tc>
          <w:tcPr>
            <w:tcW w:w="6164" w:type="dxa"/>
            <w:shd w:val="clear" w:color="auto" w:fill="F2F2F2" w:themeFill="background1" w:themeFillShade="F2"/>
            <w:tcMar>
              <w:top w:w="60" w:type="dxa"/>
              <w:left w:w="120" w:type="dxa"/>
              <w:bottom w:w="60" w:type="dxa"/>
              <w:right w:w="120" w:type="dxa"/>
            </w:tcMar>
            <w:vAlign w:val="center"/>
            <w:hideMark/>
          </w:tcPr>
          <w:p w14:paraId="4CC05793" w14:textId="77777777" w:rsidR="00844BDC" w:rsidRPr="00DE1EB6" w:rsidRDefault="00844BDC" w:rsidP="00DE1EB6">
            <w:pPr>
              <w:pStyle w:val="TableMainContent"/>
              <w:rPr>
                <w:b/>
                <w:bCs/>
              </w:rPr>
            </w:pPr>
            <w:r w:rsidRPr="00DE1EB6">
              <w:rPr>
                <w:b/>
                <w:bCs/>
              </w:rPr>
              <w:t>What it's for</w:t>
            </w:r>
          </w:p>
        </w:tc>
      </w:tr>
      <w:tr w:rsidR="00844BDC" w:rsidRPr="00844BDC" w14:paraId="7636E02B" w14:textId="77777777" w:rsidTr="00DE1EB6">
        <w:tc>
          <w:tcPr>
            <w:tcW w:w="2255" w:type="dxa"/>
            <w:tcMar>
              <w:top w:w="60" w:type="dxa"/>
              <w:left w:w="120" w:type="dxa"/>
              <w:bottom w:w="60" w:type="dxa"/>
              <w:right w:w="120" w:type="dxa"/>
            </w:tcMar>
            <w:hideMark/>
          </w:tcPr>
          <w:p w14:paraId="50AC2517" w14:textId="77777777" w:rsidR="00844BDC" w:rsidRPr="00844BDC" w:rsidRDefault="00844BDC" w:rsidP="00DE1EB6">
            <w:pPr>
              <w:pStyle w:val="TableMainContent"/>
            </w:pPr>
            <w:r w:rsidRPr="00844BDC">
              <w:t>Red parachute flare</w:t>
            </w:r>
          </w:p>
        </w:tc>
        <w:tc>
          <w:tcPr>
            <w:tcW w:w="591" w:type="dxa"/>
            <w:tcMar>
              <w:top w:w="60" w:type="dxa"/>
              <w:left w:w="120" w:type="dxa"/>
              <w:bottom w:w="60" w:type="dxa"/>
              <w:right w:w="120" w:type="dxa"/>
            </w:tcMar>
            <w:hideMark/>
          </w:tcPr>
          <w:p w14:paraId="7717CCED" w14:textId="77777777" w:rsidR="00844BDC" w:rsidRPr="00844BDC" w:rsidRDefault="00844BDC" w:rsidP="00DE1EB6">
            <w:pPr>
              <w:pStyle w:val="TableMainContent"/>
            </w:pPr>
            <w:r w:rsidRPr="00844BDC">
              <w:t>6</w:t>
            </w:r>
          </w:p>
        </w:tc>
        <w:tc>
          <w:tcPr>
            <w:tcW w:w="6164" w:type="dxa"/>
            <w:tcMar>
              <w:top w:w="60" w:type="dxa"/>
              <w:left w:w="120" w:type="dxa"/>
              <w:bottom w:w="60" w:type="dxa"/>
              <w:right w:w="120" w:type="dxa"/>
            </w:tcMar>
            <w:hideMark/>
          </w:tcPr>
          <w:p w14:paraId="671D9DAD" w14:textId="77777777" w:rsidR="00844BDC" w:rsidRPr="00844BDC" w:rsidRDefault="00844BDC" w:rsidP="00DE1EB6">
            <w:pPr>
              <w:pStyle w:val="TableMainContent"/>
            </w:pPr>
            <w:r w:rsidRPr="00844BDC">
              <w:t>Long-range distress, day or night. Altitude ~300 m, 40-second burn, visible for miles.</w:t>
            </w:r>
          </w:p>
        </w:tc>
      </w:tr>
      <w:tr w:rsidR="00844BDC" w:rsidRPr="00844BDC" w14:paraId="30DCC291" w14:textId="77777777" w:rsidTr="00DE1EB6">
        <w:tc>
          <w:tcPr>
            <w:tcW w:w="2255" w:type="dxa"/>
            <w:tcMar>
              <w:top w:w="60" w:type="dxa"/>
              <w:left w:w="120" w:type="dxa"/>
              <w:bottom w:w="60" w:type="dxa"/>
              <w:right w:w="120" w:type="dxa"/>
            </w:tcMar>
            <w:hideMark/>
          </w:tcPr>
          <w:p w14:paraId="3242C829" w14:textId="77777777" w:rsidR="00844BDC" w:rsidRPr="00844BDC" w:rsidRDefault="00844BDC" w:rsidP="00DE1EB6">
            <w:pPr>
              <w:pStyle w:val="TableMainContent"/>
            </w:pPr>
            <w:r w:rsidRPr="00844BDC">
              <w:t>Red hand flare</w:t>
            </w:r>
          </w:p>
        </w:tc>
        <w:tc>
          <w:tcPr>
            <w:tcW w:w="591" w:type="dxa"/>
            <w:tcMar>
              <w:top w:w="60" w:type="dxa"/>
              <w:left w:w="120" w:type="dxa"/>
              <w:bottom w:w="60" w:type="dxa"/>
              <w:right w:w="120" w:type="dxa"/>
            </w:tcMar>
            <w:hideMark/>
          </w:tcPr>
          <w:p w14:paraId="47058E02" w14:textId="77777777" w:rsidR="00844BDC" w:rsidRPr="00844BDC" w:rsidRDefault="00844BDC" w:rsidP="00DE1EB6">
            <w:pPr>
              <w:pStyle w:val="TableMainContent"/>
            </w:pPr>
            <w:r w:rsidRPr="00844BDC">
              <w:t>12</w:t>
            </w:r>
          </w:p>
        </w:tc>
        <w:tc>
          <w:tcPr>
            <w:tcW w:w="6164" w:type="dxa"/>
            <w:tcMar>
              <w:top w:w="60" w:type="dxa"/>
              <w:left w:w="120" w:type="dxa"/>
              <w:bottom w:w="60" w:type="dxa"/>
              <w:right w:w="120" w:type="dxa"/>
            </w:tcMar>
            <w:hideMark/>
          </w:tcPr>
          <w:p w14:paraId="3B25B6A6" w14:textId="77777777" w:rsidR="00844BDC" w:rsidRPr="00844BDC" w:rsidRDefault="00844BDC" w:rsidP="00DE1EB6">
            <w:pPr>
              <w:pStyle w:val="TableMainContent"/>
            </w:pPr>
            <w:r w:rsidRPr="00844BDC">
              <w:t>Short-range distress at night. Good for pinpointing position once help is near.</w:t>
            </w:r>
          </w:p>
        </w:tc>
      </w:tr>
      <w:tr w:rsidR="00844BDC" w:rsidRPr="00844BDC" w14:paraId="79C55DA2" w14:textId="77777777" w:rsidTr="00DE1EB6">
        <w:tc>
          <w:tcPr>
            <w:tcW w:w="2255" w:type="dxa"/>
            <w:tcMar>
              <w:top w:w="60" w:type="dxa"/>
              <w:left w:w="120" w:type="dxa"/>
              <w:bottom w:w="60" w:type="dxa"/>
              <w:right w:w="120" w:type="dxa"/>
            </w:tcMar>
            <w:hideMark/>
          </w:tcPr>
          <w:p w14:paraId="2020FA5D" w14:textId="77777777" w:rsidR="00844BDC" w:rsidRPr="00844BDC" w:rsidRDefault="00844BDC" w:rsidP="00DE1EB6">
            <w:pPr>
              <w:pStyle w:val="TableMainContent"/>
            </w:pPr>
            <w:r w:rsidRPr="00844BDC">
              <w:t>Buoyant orange smoke</w:t>
            </w:r>
          </w:p>
        </w:tc>
        <w:tc>
          <w:tcPr>
            <w:tcW w:w="591" w:type="dxa"/>
            <w:tcMar>
              <w:top w:w="60" w:type="dxa"/>
              <w:left w:w="120" w:type="dxa"/>
              <w:bottom w:w="60" w:type="dxa"/>
              <w:right w:w="120" w:type="dxa"/>
            </w:tcMar>
            <w:hideMark/>
          </w:tcPr>
          <w:p w14:paraId="2C31726A" w14:textId="77777777" w:rsidR="00844BDC" w:rsidRPr="00844BDC" w:rsidRDefault="00844BDC" w:rsidP="00DE1EB6">
            <w:pPr>
              <w:pStyle w:val="TableMainContent"/>
            </w:pPr>
            <w:r w:rsidRPr="00844BDC">
              <w:t>3</w:t>
            </w:r>
          </w:p>
        </w:tc>
        <w:tc>
          <w:tcPr>
            <w:tcW w:w="6164" w:type="dxa"/>
            <w:tcMar>
              <w:top w:w="60" w:type="dxa"/>
              <w:left w:w="120" w:type="dxa"/>
              <w:bottom w:w="60" w:type="dxa"/>
              <w:right w:w="120" w:type="dxa"/>
            </w:tcMar>
            <w:hideMark/>
          </w:tcPr>
          <w:p w14:paraId="7FFF21EC" w14:textId="77777777" w:rsidR="00844BDC" w:rsidRPr="00844BDC" w:rsidRDefault="00844BDC" w:rsidP="00DE1EB6">
            <w:pPr>
              <w:pStyle w:val="TableMainContent"/>
            </w:pPr>
            <w:r w:rsidRPr="00844BDC">
              <w:t>Daytime distress or wind-direction marker. Burns ~3 minutes. Useless in strong wind or at night.</w:t>
            </w:r>
          </w:p>
        </w:tc>
      </w:tr>
      <w:tr w:rsidR="00844BDC" w:rsidRPr="00844BDC" w14:paraId="283B2004" w14:textId="77777777" w:rsidTr="00DE1EB6">
        <w:tc>
          <w:tcPr>
            <w:tcW w:w="2255" w:type="dxa"/>
            <w:tcMar>
              <w:top w:w="60" w:type="dxa"/>
              <w:left w:w="120" w:type="dxa"/>
              <w:bottom w:w="60" w:type="dxa"/>
              <w:right w:w="120" w:type="dxa"/>
            </w:tcMar>
            <w:hideMark/>
          </w:tcPr>
          <w:p w14:paraId="23A5F648" w14:textId="77777777" w:rsidR="00844BDC" w:rsidRPr="00844BDC" w:rsidRDefault="00844BDC" w:rsidP="00DE1EB6">
            <w:pPr>
              <w:pStyle w:val="TableMainContent"/>
            </w:pPr>
            <w:r w:rsidRPr="00844BDC">
              <w:t>White anti-collision flare</w:t>
            </w:r>
          </w:p>
        </w:tc>
        <w:tc>
          <w:tcPr>
            <w:tcW w:w="591" w:type="dxa"/>
            <w:tcMar>
              <w:top w:w="60" w:type="dxa"/>
              <w:left w:w="120" w:type="dxa"/>
              <w:bottom w:w="60" w:type="dxa"/>
              <w:right w:w="120" w:type="dxa"/>
            </w:tcMar>
            <w:hideMark/>
          </w:tcPr>
          <w:p w14:paraId="30E5E752" w14:textId="77777777" w:rsidR="00844BDC" w:rsidRPr="00844BDC" w:rsidRDefault="00844BDC" w:rsidP="00DE1EB6">
            <w:pPr>
              <w:pStyle w:val="TableMainContent"/>
            </w:pPr>
            <w:r w:rsidRPr="00844BDC">
              <w:t>12</w:t>
            </w:r>
          </w:p>
        </w:tc>
        <w:tc>
          <w:tcPr>
            <w:tcW w:w="6164" w:type="dxa"/>
            <w:tcMar>
              <w:top w:w="60" w:type="dxa"/>
              <w:left w:w="120" w:type="dxa"/>
              <w:bottom w:w="60" w:type="dxa"/>
              <w:right w:w="120" w:type="dxa"/>
            </w:tcMar>
            <w:hideMark/>
          </w:tcPr>
          <w:p w14:paraId="7EE81358" w14:textId="77777777" w:rsidR="00844BDC" w:rsidRPr="00844BDC" w:rsidRDefault="00844BDC" w:rsidP="00DE1EB6">
            <w:pPr>
              <w:pStyle w:val="TableMainContent"/>
            </w:pPr>
            <w:r w:rsidRPr="00844BDC">
              <w:t>To avoid collisions — not a distress signal.</w:t>
            </w:r>
          </w:p>
        </w:tc>
      </w:tr>
    </w:tbl>
    <w:p w14:paraId="7F47F578" w14:textId="77777777" w:rsidR="00844BDC" w:rsidRPr="00844BDC" w:rsidRDefault="00844BDC" w:rsidP="00844BDC">
      <w:pPr>
        <w:spacing w:before="240"/>
      </w:pPr>
      <w:r w:rsidRPr="00844BDC">
        <w:t>A few rules that all flares share:</w:t>
      </w:r>
    </w:p>
    <w:p w14:paraId="06A0E965" w14:textId="77777777" w:rsidR="00844BDC" w:rsidRPr="00844BDC" w:rsidRDefault="00844BDC" w:rsidP="00844BDC">
      <w:pPr>
        <w:pStyle w:val="Bullet"/>
      </w:pPr>
      <w:r w:rsidRPr="00844BDC">
        <w:t>Learn each one before you ever need it. In a life raft is not the time to read the label.</w:t>
      </w:r>
    </w:p>
    <w:p w14:paraId="66267146" w14:textId="77777777" w:rsidR="00844BDC" w:rsidRPr="00844BDC" w:rsidRDefault="00844BDC" w:rsidP="00844BDC">
      <w:pPr>
        <w:pStyle w:val="Bullet"/>
      </w:pPr>
      <w:r w:rsidRPr="00844BDC">
        <w:t>Follow the label instructions exactly.</w:t>
      </w:r>
    </w:p>
    <w:p w14:paraId="6BD4835D" w14:textId="77777777" w:rsidR="00844BDC" w:rsidRPr="00844BDC" w:rsidRDefault="00844BDC" w:rsidP="00844BDC">
      <w:pPr>
        <w:pStyle w:val="Bullet"/>
      </w:pPr>
      <w:r w:rsidRPr="00844BDC">
        <w:t>Point it outside the raft. Burning pyrotechnics can puncture the fabric.</w:t>
      </w:r>
    </w:p>
    <w:p w14:paraId="52C06711" w14:textId="77777777" w:rsidR="00844BDC" w:rsidRPr="00844BDC" w:rsidRDefault="00844BDC" w:rsidP="00844BDC">
      <w:pPr>
        <w:pStyle w:val="Bullet"/>
      </w:pPr>
      <w:r w:rsidRPr="00844BDC">
        <w:t>Parachute flares: never fire if an aircraft is in the vicinity.</w:t>
      </w:r>
    </w:p>
    <w:p w14:paraId="3A3EE0C0" w14:textId="77777777" w:rsidR="00844BDC" w:rsidRPr="00844BDC" w:rsidRDefault="00844BDC" w:rsidP="00844BDC">
      <w:pPr>
        <w:pStyle w:val="Bullet"/>
      </w:pPr>
      <w:r w:rsidRPr="00844BDC">
        <w:t>Use distress signals only when a rescuer is likely to see them — otherwise, you're wasting the limited stock.</w:t>
      </w:r>
    </w:p>
    <w:p w14:paraId="1940FCF8" w14:textId="6231B6EF" w:rsidR="00844BDC" w:rsidRPr="00844BDC" w:rsidRDefault="00844BDC" w:rsidP="007B5685">
      <w:pPr>
        <w:pStyle w:val="GreenHighlight"/>
      </w:pPr>
      <w:r w:rsidRPr="00844BDC">
        <w:t>If a flare fails to fire, hold it in the firing position for 30 seconds — then remove the end caps and drop</w:t>
      </w:r>
      <w:r w:rsidR="007B5685">
        <w:t xml:space="preserve"> </w:t>
      </w:r>
      <w:r w:rsidRPr="00844BDC">
        <w:t>it in a bucket of water or into the sea. The water will render it harmless.</w:t>
      </w:r>
    </w:p>
    <w:p w14:paraId="6D357A0D" w14:textId="77777777" w:rsidR="00844BDC" w:rsidRPr="00844BDC" w:rsidRDefault="00844BDC" w:rsidP="00844BDC">
      <w:r w:rsidRPr="00844BDC">
        <w:t>Out-of-date pyrotechnics are landed ashore. They are never fired for practice — that is illegal. Return them to the supplier, to a life-raft service station, or to the local coastguard or police.</w:t>
      </w:r>
    </w:p>
    <w:p w14:paraId="37983B43" w14:textId="77777777" w:rsidR="00844BDC" w:rsidRPr="00DE1EB6" w:rsidRDefault="00844BDC" w:rsidP="00DE1EB6">
      <w:pPr>
        <w:pStyle w:val="Heading2"/>
      </w:pPr>
      <w:r w:rsidRPr="00DE1EB6">
        <w:t>8.7. Settling into a survival routine</w:t>
      </w:r>
    </w:p>
    <w:p w14:paraId="66263A73" w14:textId="77777777" w:rsidR="00844BDC" w:rsidRPr="00844BDC" w:rsidRDefault="00844BDC" w:rsidP="00844BDC">
      <w:r w:rsidRPr="00844BDC">
        <w:t>A routine keeps people alive. Boredom, cold and hopelessness kill morale, and morale keeps you going.</w:t>
      </w:r>
    </w:p>
    <w:p w14:paraId="639D480F" w14:textId="77777777" w:rsidR="00844BDC" w:rsidRPr="00844BDC" w:rsidRDefault="00844BDC" w:rsidP="00DE1EB6">
      <w:pPr>
        <w:pStyle w:val="Bullet"/>
      </w:pPr>
      <w:r w:rsidRPr="00844BDC">
        <w:t>Set watches in pairs, roughly an hour each. One person on outside lookout, one inside managing the raft — attending to the injured, collecting rainwater, looking after equipment and valuables.</w:t>
      </w:r>
    </w:p>
    <w:p w14:paraId="23E25213" w14:textId="77777777" w:rsidR="00844BDC" w:rsidRPr="00844BDC" w:rsidRDefault="00844BDC" w:rsidP="00DE1EB6">
      <w:pPr>
        <w:pStyle w:val="Bullet"/>
      </w:pPr>
      <w:r w:rsidRPr="00844BDC">
        <w:t>Rotate the lookout often so nobody gets too cold. Dress them for the weather and secure them to the raft.</w:t>
      </w:r>
    </w:p>
    <w:p w14:paraId="3C736896" w14:textId="77777777" w:rsidR="00844BDC" w:rsidRPr="00844BDC" w:rsidRDefault="00844BDC" w:rsidP="00DE1EB6">
      <w:pPr>
        <w:pStyle w:val="Bullet"/>
      </w:pPr>
      <w:r w:rsidRPr="00844BDC">
        <w:t>Keep a </w:t>
      </w:r>
      <w:r w:rsidRPr="00844BDC">
        <w:rPr>
          <w:b/>
          <w:bCs/>
        </w:rPr>
        <w:t>roll call and a log</w:t>
      </w:r>
      <w:r w:rsidRPr="00844BDC">
        <w:t> — head count, circumstances of abandoning, missing persons, duties, rations issued, first aid given, and the condition of each survivor. When rescue comes, this is priceless.</w:t>
      </w:r>
    </w:p>
    <w:p w14:paraId="3280197C" w14:textId="77777777" w:rsidR="00844BDC" w:rsidRPr="00844BDC" w:rsidRDefault="00844BDC" w:rsidP="00DE1EB6">
      <w:pPr>
        <w:pStyle w:val="Bullet"/>
      </w:pPr>
      <w:r w:rsidRPr="00844BDC">
        <w:t>Lookouts watch for ships, aircraft, land, other survivors, and useful debris — anything the raft can use. Distress signals stay dry but within reach.</w:t>
      </w:r>
    </w:p>
    <w:p w14:paraId="775E7F76" w14:textId="156F1754" w:rsidR="00844BDC" w:rsidRPr="007914E8" w:rsidRDefault="00844BDC" w:rsidP="007914E8">
      <w:pPr>
        <w:pStyle w:val="Heading2"/>
      </w:pPr>
      <w:r w:rsidRPr="00DE1EB6">
        <w:t>8.8. Water</w:t>
      </w:r>
    </w:p>
    <w:p w14:paraId="7F4CD4C3" w14:textId="77777777" w:rsidR="00844BDC" w:rsidRPr="00844BDC" w:rsidRDefault="00844BDC" w:rsidP="00844BDC">
      <w:r w:rsidRPr="00844BDC">
        <w:t>Water is the single most important ration you have. The rafts carry 1.5 L per person — about enough for four or five days if you're disciplined.</w:t>
      </w:r>
    </w:p>
    <w:p w14:paraId="418B49A1" w14:textId="77777777" w:rsidR="00844BDC" w:rsidRPr="00844BDC" w:rsidRDefault="00844BDC" w:rsidP="00844BDC">
      <w:pPr>
        <w:pStyle w:val="Bullet"/>
      </w:pPr>
      <w:r w:rsidRPr="00844BDC">
        <w:rPr>
          <w:b/>
          <w:bCs/>
        </w:rPr>
        <w:lastRenderedPageBreak/>
        <w:t>First 24 hours: no issue</w:t>
      </w:r>
      <w:r w:rsidRPr="00844BDC">
        <w:t> except to the sick or injured. Your body has enough water for a day; what you save now matters later.</w:t>
      </w:r>
    </w:p>
    <w:p w14:paraId="17948B05" w14:textId="77777777" w:rsidR="00844BDC" w:rsidRPr="00844BDC" w:rsidRDefault="00844BDC" w:rsidP="00844BDC">
      <w:pPr>
        <w:pStyle w:val="Bullet"/>
      </w:pPr>
      <w:r w:rsidRPr="00844BDC">
        <w:rPr>
          <w:b/>
          <w:bCs/>
        </w:rPr>
        <w:t>From day 2:</w:t>
      </w:r>
      <w:r w:rsidRPr="00844BDC">
        <w:t> 500 ml per person per day, in three parts — at sunrise, noon and sunset. Sip slowly; swish it around your mouth before swallowing to get the most from it.</w:t>
      </w:r>
    </w:p>
    <w:p w14:paraId="38A5F703" w14:textId="77777777" w:rsidR="00844BDC" w:rsidRPr="00844BDC" w:rsidRDefault="00844BDC" w:rsidP="00844BDC">
      <w:pPr>
        <w:pStyle w:val="Bullet"/>
      </w:pPr>
      <w:r w:rsidRPr="00844BDC">
        <w:rPr>
          <w:b/>
          <w:bCs/>
        </w:rPr>
        <w:t>Rainwater is everything.</w:t>
      </w:r>
      <w:r w:rsidRPr="00844BDC">
        <w:t> The canopy has drainage tubes inside. When rain comes, discard the first run-off — it will be salty from spray on the canopy — and then collect what you can. Condensation on the underside of the canopy can be collected with a clean cloth (not one you've used for salt water).</w:t>
      </w:r>
    </w:p>
    <w:p w14:paraId="520210C5" w14:textId="77777777" w:rsidR="00844BDC" w:rsidRPr="00844BDC" w:rsidRDefault="00844BDC" w:rsidP="00844BDC">
      <w:pPr>
        <w:pStyle w:val="Bullet"/>
      </w:pPr>
      <w:r w:rsidRPr="00844BDC">
        <w:rPr>
          <w:b/>
          <w:bCs/>
        </w:rPr>
        <w:t>Never drink seawater.</w:t>
      </w:r>
      <w:r w:rsidRPr="00844BDC">
        <w:t> Your kidneys need fresh water to excrete the salt, so you lose more water than you gain.</w:t>
      </w:r>
    </w:p>
    <w:p w14:paraId="344A37E0" w14:textId="77777777" w:rsidR="00844BDC" w:rsidRPr="00844BDC" w:rsidRDefault="00844BDC" w:rsidP="00844BDC">
      <w:pPr>
        <w:pStyle w:val="Bullet"/>
      </w:pPr>
      <w:r w:rsidRPr="00844BDC">
        <w:rPr>
          <w:b/>
          <w:bCs/>
        </w:rPr>
        <w:t>Never drink urine.</w:t>
      </w:r>
      <w:r w:rsidRPr="00844BDC">
        <w:t> It contains what the body already rejected.</w:t>
      </w:r>
    </w:p>
    <w:p w14:paraId="1E4E4BD7" w14:textId="77777777" w:rsidR="00844BDC" w:rsidRPr="00844BDC" w:rsidRDefault="00844BDC" w:rsidP="00844BDC">
      <w:pPr>
        <w:pStyle w:val="Bullet"/>
      </w:pPr>
      <w:r w:rsidRPr="00844BDC">
        <w:t>Fish, seaweed and seabirds are all salty. Don't eat them unless you have at least an extra litre of fresh water to spare.</w:t>
      </w:r>
    </w:p>
    <w:p w14:paraId="3CC04B2D" w14:textId="77777777" w:rsidR="00844BDC" w:rsidRPr="00DE1EB6" w:rsidRDefault="00844BDC" w:rsidP="00DE1EB6">
      <w:pPr>
        <w:pStyle w:val="Heading2"/>
      </w:pPr>
      <w:r w:rsidRPr="00DE1EB6">
        <w:t>8.9. Food</w:t>
      </w:r>
    </w:p>
    <w:p w14:paraId="3810CF8B" w14:textId="77777777" w:rsidR="00844BDC" w:rsidRPr="00844BDC" w:rsidRDefault="00844BDC" w:rsidP="00844BDC">
      <w:r w:rsidRPr="00844BDC">
        <w:t>Food isn't as urgent as water, but it supports morale and helps the body conserve water.</w:t>
      </w:r>
    </w:p>
    <w:p w14:paraId="77F6EB4C" w14:textId="77777777" w:rsidR="00844BDC" w:rsidRPr="00844BDC" w:rsidRDefault="00844BDC" w:rsidP="00844BDC">
      <w:pPr>
        <w:pStyle w:val="Bullet"/>
      </w:pPr>
      <w:r w:rsidRPr="00844BDC">
        <w:t>No issue in the first 24 hours.</w:t>
      </w:r>
    </w:p>
    <w:p w14:paraId="56ADC0B6" w14:textId="77777777" w:rsidR="00844BDC" w:rsidRPr="00844BDC" w:rsidRDefault="00844BDC" w:rsidP="00844BDC">
      <w:pPr>
        <w:pStyle w:val="Bullet"/>
      </w:pPr>
      <w:r w:rsidRPr="00844BDC">
        <w:t>From day 2, ration 100–125 g per person per day, divided across the same three meals as the water.</w:t>
      </w:r>
    </w:p>
    <w:p w14:paraId="62C6FAEE" w14:textId="77777777" w:rsidR="00844BDC" w:rsidRPr="00844BDC" w:rsidRDefault="00844BDC" w:rsidP="00844BDC">
      <w:pPr>
        <w:pStyle w:val="Bullet"/>
      </w:pPr>
      <w:r w:rsidRPr="00844BDC">
        <w:t>Typical rations are barley sugar, glucose tablets and biscuits — chosen because they digest with very little water.</w:t>
      </w:r>
    </w:p>
    <w:p w14:paraId="06955D1F" w14:textId="0979A057" w:rsidR="00844BDC" w:rsidRPr="00844BDC" w:rsidRDefault="00844BDC" w:rsidP="00844BDC">
      <w:pPr>
        <w:pStyle w:val="Bullet"/>
      </w:pPr>
      <w:r w:rsidRPr="00844BDC">
        <w:t>The raft has fishing tackle. Most open-sea fish are edible, but avoid anything with spines, spikes or bristles — those are often venomous. Don't fish near sharks, and stop if one appears.</w:t>
      </w:r>
    </w:p>
    <w:p w14:paraId="2B222DE1" w14:textId="77777777" w:rsidR="00844BDC" w:rsidRPr="00DE1EB6" w:rsidRDefault="00844BDC" w:rsidP="00DE1EB6">
      <w:pPr>
        <w:pStyle w:val="Heading2"/>
      </w:pPr>
      <w:r w:rsidRPr="00DE1EB6">
        <w:t>8.10. Medical issues in the raft</w:t>
      </w:r>
    </w:p>
    <w:p w14:paraId="5946CC61" w14:textId="37756427" w:rsidR="00844BDC" w:rsidRPr="00844BDC" w:rsidRDefault="00844BDC" w:rsidP="00844BDC">
      <w:r w:rsidRPr="00844BDC">
        <w:t>Priorities, in order: </w:t>
      </w:r>
      <w:r w:rsidRPr="00844BDC">
        <w:rPr>
          <w:b/>
          <w:bCs/>
        </w:rPr>
        <w:t>stop bleeding · prevent hypothermia · keep morale up</w:t>
      </w:r>
      <w:r w:rsidRPr="00844BDC">
        <w:t>. With no doctor and no pharmacy, simple measures done well save lives.</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894"/>
        <w:gridCol w:w="7116"/>
      </w:tblGrid>
      <w:tr w:rsidR="00844BDC" w:rsidRPr="00DE1EB6" w14:paraId="12AD2EC7" w14:textId="77777777" w:rsidTr="00DE1EB6">
        <w:trPr>
          <w:tblHeader/>
        </w:trPr>
        <w:tc>
          <w:tcPr>
            <w:tcW w:w="0" w:type="auto"/>
            <w:shd w:val="clear" w:color="auto" w:fill="F2F2F2" w:themeFill="background1" w:themeFillShade="F2"/>
            <w:tcMar>
              <w:top w:w="60" w:type="dxa"/>
              <w:left w:w="120" w:type="dxa"/>
              <w:bottom w:w="60" w:type="dxa"/>
              <w:right w:w="120" w:type="dxa"/>
            </w:tcMar>
            <w:hideMark/>
          </w:tcPr>
          <w:p w14:paraId="0C1B958F" w14:textId="77777777" w:rsidR="00844BDC" w:rsidRPr="00DE1EB6" w:rsidRDefault="00844BDC" w:rsidP="00DE1EB6">
            <w:pPr>
              <w:pStyle w:val="TableMainContent"/>
              <w:rPr>
                <w:b/>
                <w:bCs/>
              </w:rPr>
            </w:pPr>
            <w:r w:rsidRPr="00DE1EB6">
              <w:rPr>
                <w:b/>
                <w:bCs/>
              </w:rPr>
              <w:t>Condition</w:t>
            </w:r>
          </w:p>
        </w:tc>
        <w:tc>
          <w:tcPr>
            <w:tcW w:w="0" w:type="auto"/>
            <w:shd w:val="clear" w:color="auto" w:fill="F2F2F2" w:themeFill="background1" w:themeFillShade="F2"/>
            <w:tcMar>
              <w:top w:w="60" w:type="dxa"/>
              <w:left w:w="120" w:type="dxa"/>
              <w:bottom w:w="60" w:type="dxa"/>
              <w:right w:w="120" w:type="dxa"/>
            </w:tcMar>
            <w:hideMark/>
          </w:tcPr>
          <w:p w14:paraId="19454D24" w14:textId="47A01D7C" w:rsidR="00844BDC" w:rsidRPr="00DE1EB6" w:rsidRDefault="00844BDC" w:rsidP="00DE1EB6">
            <w:pPr>
              <w:pStyle w:val="TableMainContent"/>
              <w:rPr>
                <w:b/>
                <w:bCs/>
              </w:rPr>
            </w:pPr>
            <w:r w:rsidRPr="00DE1EB6">
              <w:rPr>
                <w:b/>
                <w:bCs/>
              </w:rPr>
              <w:t>What to do</w:t>
            </w:r>
          </w:p>
        </w:tc>
      </w:tr>
      <w:tr w:rsidR="00844BDC" w:rsidRPr="00844BDC" w14:paraId="0F91B275" w14:textId="77777777" w:rsidTr="00DE1EB6">
        <w:tc>
          <w:tcPr>
            <w:tcW w:w="0" w:type="auto"/>
            <w:tcMar>
              <w:top w:w="60" w:type="dxa"/>
              <w:left w:w="120" w:type="dxa"/>
              <w:bottom w:w="60" w:type="dxa"/>
              <w:right w:w="120" w:type="dxa"/>
            </w:tcMar>
            <w:hideMark/>
          </w:tcPr>
          <w:p w14:paraId="18E853D3" w14:textId="499BC7B1" w:rsidR="00844BDC" w:rsidRPr="00844BDC" w:rsidRDefault="00844BDC" w:rsidP="00DE1EB6">
            <w:pPr>
              <w:pStyle w:val="TableMainContent"/>
            </w:pPr>
            <w:r w:rsidRPr="00844BDC">
              <w:t>Shock (feeble pulse, pale, faint)</w:t>
            </w:r>
          </w:p>
        </w:tc>
        <w:tc>
          <w:tcPr>
            <w:tcW w:w="0" w:type="auto"/>
            <w:tcMar>
              <w:top w:w="60" w:type="dxa"/>
              <w:left w:w="120" w:type="dxa"/>
              <w:bottom w:w="60" w:type="dxa"/>
              <w:right w:w="120" w:type="dxa"/>
            </w:tcMar>
            <w:hideMark/>
          </w:tcPr>
          <w:p w14:paraId="23E47CBA" w14:textId="77777777" w:rsidR="00844BDC" w:rsidRPr="00844BDC" w:rsidRDefault="00844BDC" w:rsidP="00DE1EB6">
            <w:pPr>
              <w:pStyle w:val="TableMainContent"/>
            </w:pPr>
            <w:r w:rsidRPr="00844BDC">
              <w:t>Control bleeding. Lay flat, elevate legs if conscious. Recovery position if unconscious. Reassure. Prevent shivering without overheating.</w:t>
            </w:r>
          </w:p>
        </w:tc>
      </w:tr>
      <w:tr w:rsidR="00844BDC" w:rsidRPr="00844BDC" w14:paraId="655FDB59" w14:textId="77777777" w:rsidTr="00DE1EB6">
        <w:tc>
          <w:tcPr>
            <w:tcW w:w="0" w:type="auto"/>
            <w:tcMar>
              <w:top w:w="60" w:type="dxa"/>
              <w:left w:w="120" w:type="dxa"/>
              <w:bottom w:w="60" w:type="dxa"/>
              <w:right w:w="120" w:type="dxa"/>
            </w:tcMar>
            <w:hideMark/>
          </w:tcPr>
          <w:p w14:paraId="6377DF89" w14:textId="77777777" w:rsidR="00844BDC" w:rsidRPr="00844BDC" w:rsidRDefault="00844BDC" w:rsidP="00DE1EB6">
            <w:pPr>
              <w:pStyle w:val="TableMainContent"/>
            </w:pPr>
            <w:r w:rsidRPr="00844BDC">
              <w:t>Severe bleeding</w:t>
            </w:r>
          </w:p>
        </w:tc>
        <w:tc>
          <w:tcPr>
            <w:tcW w:w="0" w:type="auto"/>
            <w:tcMar>
              <w:top w:w="60" w:type="dxa"/>
              <w:left w:w="120" w:type="dxa"/>
              <w:bottom w:w="60" w:type="dxa"/>
              <w:right w:w="120" w:type="dxa"/>
            </w:tcMar>
            <w:hideMark/>
          </w:tcPr>
          <w:p w14:paraId="08C76AFB" w14:textId="77777777" w:rsidR="00844BDC" w:rsidRPr="00844BDC" w:rsidRDefault="00844BDC" w:rsidP="00DE1EB6">
            <w:pPr>
              <w:pStyle w:val="TableMainContent"/>
            </w:pPr>
            <w:r w:rsidRPr="00844BDC">
              <w:t>Expose the wound. Sterile dressing. Firm hand pressure. Add padding if bleeding soaks through — don't remove the first dressing.</w:t>
            </w:r>
          </w:p>
        </w:tc>
      </w:tr>
      <w:tr w:rsidR="00844BDC" w:rsidRPr="00844BDC" w14:paraId="397FB86C" w14:textId="77777777" w:rsidTr="00DE1EB6">
        <w:tc>
          <w:tcPr>
            <w:tcW w:w="0" w:type="auto"/>
            <w:tcMar>
              <w:top w:w="60" w:type="dxa"/>
              <w:left w:w="120" w:type="dxa"/>
              <w:bottom w:w="60" w:type="dxa"/>
              <w:right w:w="120" w:type="dxa"/>
            </w:tcMar>
            <w:hideMark/>
          </w:tcPr>
          <w:p w14:paraId="296EE011" w14:textId="3F2E66C6" w:rsidR="00844BDC" w:rsidRPr="00844BDC" w:rsidRDefault="00844BDC" w:rsidP="00DE1EB6">
            <w:pPr>
              <w:pStyle w:val="TableMainContent"/>
            </w:pPr>
            <w:r w:rsidRPr="00844BDC">
              <w:t>Burns</w:t>
            </w:r>
          </w:p>
        </w:tc>
        <w:tc>
          <w:tcPr>
            <w:tcW w:w="0" w:type="auto"/>
            <w:tcMar>
              <w:top w:w="60" w:type="dxa"/>
              <w:left w:w="120" w:type="dxa"/>
              <w:bottom w:w="60" w:type="dxa"/>
              <w:right w:w="120" w:type="dxa"/>
            </w:tcMar>
            <w:hideMark/>
          </w:tcPr>
          <w:p w14:paraId="1D96B3E2" w14:textId="77777777" w:rsidR="00844BDC" w:rsidRPr="00844BDC" w:rsidRDefault="00844BDC" w:rsidP="00DE1EB6">
            <w:pPr>
              <w:pStyle w:val="TableMainContent"/>
            </w:pPr>
            <w:r w:rsidRPr="00844BDC">
              <w:t>Cover with sterile or paraffin gauze. Any burn over 10% of body surface is dangerous; over 33% is often fatal. Treat for shock. Small sips of fresh water if conscious.</w:t>
            </w:r>
          </w:p>
        </w:tc>
      </w:tr>
      <w:tr w:rsidR="00844BDC" w:rsidRPr="00844BDC" w14:paraId="508BFCAA" w14:textId="77777777" w:rsidTr="00DE1EB6">
        <w:tc>
          <w:tcPr>
            <w:tcW w:w="0" w:type="auto"/>
            <w:tcMar>
              <w:top w:w="60" w:type="dxa"/>
              <w:left w:w="120" w:type="dxa"/>
              <w:bottom w:w="60" w:type="dxa"/>
              <w:right w:w="120" w:type="dxa"/>
            </w:tcMar>
            <w:hideMark/>
          </w:tcPr>
          <w:p w14:paraId="73D2E079" w14:textId="77777777" w:rsidR="00844BDC" w:rsidRPr="00844BDC" w:rsidRDefault="00844BDC" w:rsidP="00DE1EB6">
            <w:pPr>
              <w:pStyle w:val="TableMainContent"/>
            </w:pPr>
            <w:r w:rsidRPr="00844BDC">
              <w:t>Fractures</w:t>
            </w:r>
          </w:p>
        </w:tc>
        <w:tc>
          <w:tcPr>
            <w:tcW w:w="0" w:type="auto"/>
            <w:tcMar>
              <w:top w:w="60" w:type="dxa"/>
              <w:left w:w="120" w:type="dxa"/>
              <w:bottom w:w="60" w:type="dxa"/>
              <w:right w:w="120" w:type="dxa"/>
            </w:tcMar>
            <w:hideMark/>
          </w:tcPr>
          <w:p w14:paraId="7BFA689B" w14:textId="77777777" w:rsidR="00844BDC" w:rsidRPr="00844BDC" w:rsidRDefault="00844BDC" w:rsidP="00DE1EB6">
            <w:pPr>
              <w:pStyle w:val="TableMainContent"/>
            </w:pPr>
            <w:r w:rsidRPr="00844BDC">
              <w:t>Immobilise with bandage, sling or splint. Pain relief. Treat for shock.</w:t>
            </w:r>
          </w:p>
        </w:tc>
      </w:tr>
      <w:tr w:rsidR="00844BDC" w:rsidRPr="00844BDC" w14:paraId="6DDE9A3B" w14:textId="77777777" w:rsidTr="00DE1EB6">
        <w:tc>
          <w:tcPr>
            <w:tcW w:w="0" w:type="auto"/>
            <w:tcMar>
              <w:top w:w="60" w:type="dxa"/>
              <w:left w:w="120" w:type="dxa"/>
              <w:bottom w:w="60" w:type="dxa"/>
              <w:right w:w="120" w:type="dxa"/>
            </w:tcMar>
            <w:hideMark/>
          </w:tcPr>
          <w:p w14:paraId="2568F76D" w14:textId="77777777" w:rsidR="00844BDC" w:rsidRPr="00844BDC" w:rsidRDefault="00844BDC" w:rsidP="00DE1EB6">
            <w:pPr>
              <w:pStyle w:val="TableMainContent"/>
            </w:pPr>
            <w:r w:rsidRPr="00844BDC">
              <w:t>Fuel-oil contamination</w:t>
            </w:r>
          </w:p>
        </w:tc>
        <w:tc>
          <w:tcPr>
            <w:tcW w:w="0" w:type="auto"/>
            <w:tcMar>
              <w:top w:w="60" w:type="dxa"/>
              <w:left w:w="120" w:type="dxa"/>
              <w:bottom w:w="60" w:type="dxa"/>
              <w:right w:w="120" w:type="dxa"/>
            </w:tcMar>
            <w:hideMark/>
          </w:tcPr>
          <w:p w14:paraId="46E8D921" w14:textId="77777777" w:rsidR="00844BDC" w:rsidRPr="00844BDC" w:rsidRDefault="00844BDC" w:rsidP="00DE1EB6">
            <w:pPr>
              <w:pStyle w:val="TableMainContent"/>
            </w:pPr>
            <w:r w:rsidRPr="00844BDC">
              <w:t>Clean skin as best you can. Wash eyes. Rest, warmth, fresh air for lungs. Milk or water if vomiting.</w:t>
            </w:r>
          </w:p>
        </w:tc>
      </w:tr>
      <w:tr w:rsidR="00844BDC" w:rsidRPr="00844BDC" w14:paraId="45AC6DE6" w14:textId="77777777" w:rsidTr="00DE1EB6">
        <w:tc>
          <w:tcPr>
            <w:tcW w:w="0" w:type="auto"/>
            <w:tcMar>
              <w:top w:w="60" w:type="dxa"/>
              <w:left w:w="120" w:type="dxa"/>
              <w:bottom w:w="60" w:type="dxa"/>
              <w:right w:w="120" w:type="dxa"/>
            </w:tcMar>
            <w:hideMark/>
          </w:tcPr>
          <w:p w14:paraId="0FCFC212" w14:textId="77777777" w:rsidR="00844BDC" w:rsidRPr="00844BDC" w:rsidRDefault="00844BDC" w:rsidP="00DE1EB6">
            <w:pPr>
              <w:pStyle w:val="TableMainContent"/>
            </w:pPr>
            <w:r w:rsidRPr="00844BDC">
              <w:t>Frostbite</w:t>
            </w:r>
          </w:p>
        </w:tc>
        <w:tc>
          <w:tcPr>
            <w:tcW w:w="0" w:type="auto"/>
            <w:tcMar>
              <w:top w:w="60" w:type="dxa"/>
              <w:left w:w="120" w:type="dxa"/>
              <w:bottom w:w="60" w:type="dxa"/>
              <w:right w:w="120" w:type="dxa"/>
            </w:tcMar>
            <w:hideMark/>
          </w:tcPr>
          <w:p w14:paraId="3054F0F3" w14:textId="77777777" w:rsidR="00844BDC" w:rsidRPr="00844BDC" w:rsidRDefault="00844BDC" w:rsidP="00DE1EB6">
            <w:pPr>
              <w:pStyle w:val="TableMainContent"/>
            </w:pPr>
            <w:r w:rsidRPr="00844BDC">
              <w:t>Warm affected part with your hand — do not rub. Keep it protected.</w:t>
            </w:r>
          </w:p>
        </w:tc>
      </w:tr>
      <w:tr w:rsidR="00844BDC" w:rsidRPr="00844BDC" w14:paraId="783EEF5B" w14:textId="77777777" w:rsidTr="00DE1EB6">
        <w:tc>
          <w:tcPr>
            <w:tcW w:w="0" w:type="auto"/>
            <w:tcMar>
              <w:top w:w="60" w:type="dxa"/>
              <w:left w:w="120" w:type="dxa"/>
              <w:bottom w:w="60" w:type="dxa"/>
              <w:right w:w="120" w:type="dxa"/>
            </w:tcMar>
            <w:hideMark/>
          </w:tcPr>
          <w:p w14:paraId="0300DF4F" w14:textId="77777777" w:rsidR="00844BDC" w:rsidRPr="00844BDC" w:rsidRDefault="00844BDC" w:rsidP="00DE1EB6">
            <w:pPr>
              <w:pStyle w:val="TableMainContent"/>
            </w:pPr>
            <w:r w:rsidRPr="00844BDC">
              <w:t>Sunburn / heat stroke</w:t>
            </w:r>
          </w:p>
        </w:tc>
        <w:tc>
          <w:tcPr>
            <w:tcW w:w="0" w:type="auto"/>
            <w:tcMar>
              <w:top w:w="60" w:type="dxa"/>
              <w:left w:w="120" w:type="dxa"/>
              <w:bottom w:w="60" w:type="dxa"/>
              <w:right w:w="120" w:type="dxa"/>
            </w:tcMar>
            <w:hideMark/>
          </w:tcPr>
          <w:p w14:paraId="53838981" w14:textId="77777777" w:rsidR="00844BDC" w:rsidRPr="00844BDC" w:rsidRDefault="00844BDC" w:rsidP="00DE1EB6">
            <w:pPr>
              <w:pStyle w:val="TableMainContent"/>
            </w:pPr>
            <w:r w:rsidRPr="00844BDC">
              <w:t>Under cover. Wet clothing, then dry. Sips of water. Splash water on the canopy to cool the interior.</w:t>
            </w:r>
          </w:p>
        </w:tc>
      </w:tr>
      <w:tr w:rsidR="00844BDC" w:rsidRPr="00844BDC" w14:paraId="2A524EA9" w14:textId="77777777" w:rsidTr="00DE1EB6">
        <w:tc>
          <w:tcPr>
            <w:tcW w:w="0" w:type="auto"/>
            <w:tcMar>
              <w:top w:w="60" w:type="dxa"/>
              <w:left w:w="120" w:type="dxa"/>
              <w:bottom w:w="60" w:type="dxa"/>
              <w:right w:w="120" w:type="dxa"/>
            </w:tcMar>
            <w:hideMark/>
          </w:tcPr>
          <w:p w14:paraId="21717092" w14:textId="40366375" w:rsidR="00844BDC" w:rsidRPr="00844BDC" w:rsidRDefault="00844BDC" w:rsidP="00DE1EB6">
            <w:pPr>
              <w:pStyle w:val="TableMainContent"/>
            </w:pPr>
            <w:r w:rsidRPr="00844BDC">
              <w:t>Immersion foot</w:t>
            </w:r>
          </w:p>
        </w:tc>
        <w:tc>
          <w:tcPr>
            <w:tcW w:w="0" w:type="auto"/>
            <w:tcMar>
              <w:top w:w="60" w:type="dxa"/>
              <w:left w:w="120" w:type="dxa"/>
              <w:bottom w:w="60" w:type="dxa"/>
              <w:right w:w="120" w:type="dxa"/>
            </w:tcMar>
            <w:hideMark/>
          </w:tcPr>
          <w:p w14:paraId="17F843EB" w14:textId="77777777" w:rsidR="00844BDC" w:rsidRPr="00844BDC" w:rsidRDefault="00844BDC" w:rsidP="00DE1EB6">
            <w:pPr>
              <w:pStyle w:val="TableMainContent"/>
            </w:pPr>
            <w:r w:rsidRPr="00844BDC">
              <w:t>Keep feet warm and dry. Elevate. Wriggle knees and ankles to maintain circulation.</w:t>
            </w:r>
          </w:p>
        </w:tc>
      </w:tr>
      <w:tr w:rsidR="00844BDC" w:rsidRPr="00844BDC" w14:paraId="130E9F84" w14:textId="77777777" w:rsidTr="00DE1EB6">
        <w:tc>
          <w:tcPr>
            <w:tcW w:w="0" w:type="auto"/>
            <w:tcMar>
              <w:top w:w="60" w:type="dxa"/>
              <w:left w:w="120" w:type="dxa"/>
              <w:bottom w:w="60" w:type="dxa"/>
              <w:right w:w="120" w:type="dxa"/>
            </w:tcMar>
            <w:hideMark/>
          </w:tcPr>
          <w:p w14:paraId="32A07D64" w14:textId="77777777" w:rsidR="00844BDC" w:rsidRPr="00844BDC" w:rsidRDefault="00844BDC" w:rsidP="00DE1EB6">
            <w:pPr>
              <w:pStyle w:val="TableMainContent"/>
            </w:pPr>
            <w:r w:rsidRPr="00844BDC">
              <w:t>Salt-water boils</w:t>
            </w:r>
          </w:p>
        </w:tc>
        <w:tc>
          <w:tcPr>
            <w:tcW w:w="0" w:type="auto"/>
            <w:tcMar>
              <w:top w:w="60" w:type="dxa"/>
              <w:left w:w="120" w:type="dxa"/>
              <w:bottom w:w="60" w:type="dxa"/>
              <w:right w:w="120" w:type="dxa"/>
            </w:tcMar>
            <w:hideMark/>
          </w:tcPr>
          <w:p w14:paraId="51F7308E" w14:textId="77777777" w:rsidR="00844BDC" w:rsidRPr="00844BDC" w:rsidRDefault="00844BDC" w:rsidP="00DE1EB6">
            <w:pPr>
              <w:pStyle w:val="TableMainContent"/>
            </w:pPr>
            <w:r w:rsidRPr="00844BDC">
              <w:t>Do not burst. Keep clean and dry.</w:t>
            </w:r>
          </w:p>
        </w:tc>
      </w:tr>
      <w:tr w:rsidR="00844BDC" w:rsidRPr="00844BDC" w14:paraId="7BF520D9" w14:textId="77777777" w:rsidTr="00DE1EB6">
        <w:tc>
          <w:tcPr>
            <w:tcW w:w="0" w:type="auto"/>
            <w:tcMar>
              <w:top w:w="60" w:type="dxa"/>
              <w:left w:w="120" w:type="dxa"/>
              <w:bottom w:w="60" w:type="dxa"/>
              <w:right w:w="120" w:type="dxa"/>
            </w:tcMar>
            <w:hideMark/>
          </w:tcPr>
          <w:p w14:paraId="330A3BF5" w14:textId="6953A611" w:rsidR="00844BDC" w:rsidRPr="00844BDC" w:rsidRDefault="00844BDC" w:rsidP="00DE1EB6">
            <w:pPr>
              <w:pStyle w:val="TableMainContent"/>
            </w:pPr>
            <w:r w:rsidRPr="00844BDC">
              <w:t>Dehydration</w:t>
            </w:r>
          </w:p>
        </w:tc>
        <w:tc>
          <w:tcPr>
            <w:tcW w:w="0" w:type="auto"/>
            <w:tcMar>
              <w:top w:w="60" w:type="dxa"/>
              <w:left w:w="120" w:type="dxa"/>
              <w:bottom w:w="60" w:type="dxa"/>
              <w:right w:w="120" w:type="dxa"/>
            </w:tcMar>
            <w:hideMark/>
          </w:tcPr>
          <w:p w14:paraId="2AAAF7E7" w14:textId="77777777" w:rsidR="00844BDC" w:rsidRPr="00844BDC" w:rsidRDefault="00844BDC" w:rsidP="00DE1EB6">
            <w:pPr>
              <w:pStyle w:val="TableMainContent"/>
            </w:pPr>
            <w:r w:rsidRPr="00844BDC">
              <w:t>Reduce activity. Shade. Sip your ration. Collect rainwater. Never substitute seawater.</w:t>
            </w:r>
          </w:p>
        </w:tc>
      </w:tr>
      <w:tr w:rsidR="00844BDC" w:rsidRPr="00844BDC" w14:paraId="2B48C8CD" w14:textId="77777777" w:rsidTr="00DE1EB6">
        <w:tc>
          <w:tcPr>
            <w:tcW w:w="0" w:type="auto"/>
            <w:tcMar>
              <w:top w:w="60" w:type="dxa"/>
              <w:left w:w="120" w:type="dxa"/>
              <w:bottom w:w="60" w:type="dxa"/>
              <w:right w:w="120" w:type="dxa"/>
            </w:tcMar>
            <w:hideMark/>
          </w:tcPr>
          <w:p w14:paraId="05FA0D10" w14:textId="52A97E00" w:rsidR="00844BDC" w:rsidRPr="00844BDC" w:rsidRDefault="00844BDC" w:rsidP="00DE1EB6">
            <w:pPr>
              <w:pStyle w:val="TableMainContent"/>
            </w:pPr>
            <w:r w:rsidRPr="00844BDC">
              <w:t>Bodily functions</w:t>
            </w:r>
          </w:p>
        </w:tc>
        <w:tc>
          <w:tcPr>
            <w:tcW w:w="0" w:type="auto"/>
            <w:tcMar>
              <w:top w:w="60" w:type="dxa"/>
              <w:left w:w="120" w:type="dxa"/>
              <w:bottom w:w="60" w:type="dxa"/>
              <w:right w:w="120" w:type="dxa"/>
            </w:tcMar>
            <w:hideMark/>
          </w:tcPr>
          <w:p w14:paraId="64D3C566" w14:textId="77777777" w:rsidR="00844BDC" w:rsidRPr="00844BDC" w:rsidRDefault="00844BDC" w:rsidP="00DE1EB6">
            <w:pPr>
              <w:pStyle w:val="TableMainContent"/>
            </w:pPr>
            <w:r w:rsidRPr="00844BDC">
              <w:t>Urinate within the first few hours, then at least once a day. Dark, smoky urine is normal in a survival situation. Several days without a bowel movement on emergency rations is normal — don't worry about it.</w:t>
            </w:r>
          </w:p>
        </w:tc>
      </w:tr>
    </w:tbl>
    <w:p w14:paraId="350B2805" w14:textId="4D57DDA7" w:rsidR="00844BDC" w:rsidRPr="003269CE" w:rsidRDefault="00844BDC" w:rsidP="003269CE">
      <w:pPr>
        <w:pStyle w:val="Heading1"/>
      </w:pPr>
      <w:r w:rsidRPr="003269CE">
        <w:lastRenderedPageBreak/>
        <w:t>9. Rescue Methods</w:t>
      </w:r>
    </w:p>
    <w:p w14:paraId="080B0782" w14:textId="5596ED73" w:rsidR="00844BDC" w:rsidRPr="00844BDC" w:rsidRDefault="007914E8" w:rsidP="00844BDC">
      <w:pPr>
        <w:pStyle w:val="Heading2"/>
      </w:pPr>
      <w:r>
        <w:rPr>
          <w:noProof/>
        </w:rPr>
        <w:drawing>
          <wp:anchor distT="0" distB="0" distL="114300" distR="114300" simplePos="0" relativeHeight="251665408" behindDoc="0" locked="0" layoutInCell="1" allowOverlap="1" wp14:anchorId="2362138F" wp14:editId="041B78B8">
            <wp:simplePos x="0" y="0"/>
            <wp:positionH relativeFrom="margin">
              <wp:posOffset>4843874</wp:posOffset>
            </wp:positionH>
            <wp:positionV relativeFrom="paragraph">
              <wp:posOffset>86360</wp:posOffset>
            </wp:positionV>
            <wp:extent cx="876300" cy="1026160"/>
            <wp:effectExtent l="0" t="0" r="0" b="2540"/>
            <wp:wrapSquare wrapText="bothSides"/>
            <wp:docPr id="19909393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39353" name="Picture 1990939353"/>
                    <pic:cNvPicPr/>
                  </pic:nvPicPr>
                  <pic:blipFill rotWithShape="1">
                    <a:blip r:embed="rId39" cstate="print">
                      <a:extLst>
                        <a:ext uri="{28A0092B-C50C-407E-A947-70E740481C1C}">
                          <a14:useLocalDpi xmlns:a14="http://schemas.microsoft.com/office/drawing/2010/main" val="0"/>
                        </a:ext>
                      </a:extLst>
                    </a:blip>
                    <a:srcRect r="14543"/>
                    <a:stretch>
                      <a:fillRect/>
                    </a:stretch>
                  </pic:blipFill>
                  <pic:spPr bwMode="auto">
                    <a:xfrm>
                      <a:off x="0" y="0"/>
                      <a:ext cx="876300" cy="102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BDC" w:rsidRPr="00844BDC">
        <w:t>9.1. Ship-to-ship line-throwing</w:t>
      </w:r>
    </w:p>
    <w:p w14:paraId="2A2BC8D7" w14:textId="3336BA54" w:rsidR="00844BDC" w:rsidRPr="00844BDC" w:rsidRDefault="00844BDC" w:rsidP="00844BDC">
      <w:r w:rsidRPr="00844BDC">
        <w:t>We carry four line-throwing devices on board. They're used to pass a line between two ships when the sea state won't allow a closer approach.</w:t>
      </w:r>
    </w:p>
    <w:p w14:paraId="6CC4A5F0" w14:textId="27D7DD40" w:rsidR="00844BDC" w:rsidRPr="00844BDC" w:rsidRDefault="00844BDC" w:rsidP="00844BDC">
      <w:r w:rsidRPr="00844BDC">
        <w:t>The method is straightforward, but the recoil is significant — brace the unit against your knee or a rail so your aim doesn't move.</w:t>
      </w:r>
    </w:p>
    <w:p w14:paraId="4F1ECD1E" w14:textId="0D4B327E" w:rsidR="00844BDC" w:rsidRPr="00844BDC" w:rsidRDefault="00844BDC" w:rsidP="00DE1EB6">
      <w:pPr>
        <w:pStyle w:val="OrderedList"/>
        <w:numPr>
          <w:ilvl w:val="0"/>
          <w:numId w:val="30"/>
        </w:numPr>
      </w:pPr>
      <w:r w:rsidRPr="00844BDC">
        <w:t>Remove the front cover. Point the arrow in the direction of firing, hand clear of the trigger.</w:t>
      </w:r>
    </w:p>
    <w:p w14:paraId="6BAFC526" w14:textId="0F5DEFC0" w:rsidR="00844BDC" w:rsidRPr="00844BDC" w:rsidRDefault="00844BDC" w:rsidP="00DE1EB6">
      <w:pPr>
        <w:pStyle w:val="OrderedList"/>
        <w:numPr>
          <w:ilvl w:val="0"/>
          <w:numId w:val="30"/>
        </w:numPr>
      </w:pPr>
      <w:r w:rsidRPr="00844BDC">
        <w:t>Make the cord fast to a heavier line and secure it to the yacht. Small cap in place.</w:t>
      </w:r>
    </w:p>
    <w:p w14:paraId="512B270F" w14:textId="6CF3D3F5" w:rsidR="00844BDC" w:rsidRPr="00844BDC" w:rsidRDefault="00844BDC" w:rsidP="00DE1EB6">
      <w:pPr>
        <w:pStyle w:val="OrderedList"/>
        <w:numPr>
          <w:ilvl w:val="0"/>
          <w:numId w:val="30"/>
        </w:numPr>
      </w:pPr>
      <w:r w:rsidRPr="00844BDC">
        <w:t>Remove the safety pin. Brace the unit. Fire over the other vessel's deck.</w:t>
      </w:r>
    </w:p>
    <w:p w14:paraId="7F8645A2" w14:textId="72C045E1" w:rsidR="00844BDC" w:rsidRPr="00844BDC" w:rsidRDefault="00844BDC" w:rsidP="00DE1EB6">
      <w:pPr>
        <w:pStyle w:val="OrderedList"/>
        <w:numPr>
          <w:ilvl w:val="0"/>
          <w:numId w:val="30"/>
        </w:numPr>
      </w:pPr>
      <w:r w:rsidRPr="00844BDC">
        <w:t>If the other ship is a tanker, approach from leeward and prepare to </w:t>
      </w:r>
      <w:r w:rsidRPr="00DE1EB6">
        <w:rPr>
          <w:b/>
          <w:bCs/>
        </w:rPr>
        <w:t>receive</w:t>
      </w:r>
      <w:r w:rsidRPr="00844BDC">
        <w:t>the line instead of firing over her.</w:t>
      </w:r>
    </w:p>
    <w:p w14:paraId="5D2A5A3A" w14:textId="0AE481AE" w:rsidR="00844BDC" w:rsidRPr="00844BDC" w:rsidRDefault="00844BDC" w:rsidP="00DE1EB6">
      <w:pPr>
        <w:pStyle w:val="OrderedList"/>
        <w:numPr>
          <w:ilvl w:val="0"/>
          <w:numId w:val="30"/>
        </w:numPr>
      </w:pPr>
      <w:r w:rsidRPr="00DE1EB6">
        <w:rPr>
          <w:b/>
          <w:bCs/>
        </w:rPr>
        <w:t>Never fire a line-throwing rocket when a helicopter is in the vicinity.</w:t>
      </w:r>
    </w:p>
    <w:p w14:paraId="3CD43F02" w14:textId="1EC5404E" w:rsidR="00844BDC" w:rsidRPr="00844BDC" w:rsidRDefault="00844BDC" w:rsidP="00DE1EB6">
      <w:pPr>
        <w:pStyle w:val="OrderedList"/>
        <w:numPr>
          <w:ilvl w:val="0"/>
          <w:numId w:val="30"/>
        </w:numPr>
      </w:pPr>
      <w:r w:rsidRPr="00844BDC">
        <w:t>If it misfires, hold it in the firing position for a full minute before disposing of the canister overboard.</w:t>
      </w:r>
    </w:p>
    <w:p w14:paraId="358204B2" w14:textId="1040B0DA" w:rsidR="00844BDC" w:rsidRPr="00844BDC" w:rsidRDefault="007B5685" w:rsidP="00844BDC">
      <w:pPr>
        <w:pStyle w:val="Heading2"/>
      </w:pPr>
      <w:r>
        <w:rPr>
          <w:noProof/>
        </w:rPr>
        <w:drawing>
          <wp:anchor distT="0" distB="0" distL="114300" distR="114300" simplePos="0" relativeHeight="251670528" behindDoc="0" locked="0" layoutInCell="1" allowOverlap="1" wp14:anchorId="23D85226" wp14:editId="09E83054">
            <wp:simplePos x="0" y="0"/>
            <wp:positionH relativeFrom="margin">
              <wp:posOffset>3867150</wp:posOffset>
            </wp:positionH>
            <wp:positionV relativeFrom="paragraph">
              <wp:posOffset>228600</wp:posOffset>
            </wp:positionV>
            <wp:extent cx="1856105" cy="927735"/>
            <wp:effectExtent l="12700" t="12700" r="10795" b="12065"/>
            <wp:wrapSquare wrapText="bothSides"/>
            <wp:docPr id="3238604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60446" name="Picture 3238604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56105" cy="927735"/>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844BDC" w:rsidRPr="00844BDC">
        <w:t>9.2. Helicopter rescue</w:t>
      </w:r>
    </w:p>
    <w:p w14:paraId="57FAF9C1" w14:textId="1E4096B7" w:rsidR="00844BDC" w:rsidRPr="00844BDC" w:rsidRDefault="00844BDC" w:rsidP="00844BDC">
      <w:r w:rsidRPr="00844BDC">
        <w:t>Most helicopter rescues go smoothly because both sides know what they're doing. Problems start when someone improvises.</w:t>
      </w:r>
    </w:p>
    <w:p w14:paraId="524C39D4" w14:textId="03C3B880" w:rsidR="00844BDC" w:rsidRPr="00844BDC" w:rsidRDefault="00844BDC" w:rsidP="00844BDC">
      <w:r w:rsidRPr="00844BDC">
        <w:t>The Master holds the vessel on a steady course, with the relative wind </w:t>
      </w:r>
      <w:r w:rsidRPr="00844BDC">
        <w:rPr>
          <w:b/>
          <w:bCs/>
        </w:rPr>
        <w:t>30° on the bow</w:t>
      </w:r>
      <w:r w:rsidRPr="00844BDC">
        <w:t> — port side if the rescue area is aft, starboard side if it's forward. The rescue area is cleared of loose gear. A flag (illuminated at night) shows the wind direction. The area is lit at night.</w:t>
      </w:r>
    </w:p>
    <w:p w14:paraId="51535640" w14:textId="362C9397" w:rsidR="00844BDC" w:rsidRPr="00844BDC" w:rsidRDefault="00844BDC" w:rsidP="00844BDC">
      <w:r w:rsidRPr="00844BDC">
        <w:t>A few rules that the helicopter crew will rely on you following:</w:t>
      </w:r>
    </w:p>
    <w:p w14:paraId="0520C619" w14:textId="77777777" w:rsidR="00844BDC" w:rsidRPr="00844BDC" w:rsidRDefault="00844BDC" w:rsidP="00844BDC">
      <w:r w:rsidRPr="00844BDC">
        <w:t>Rescue happens in one of three ways:</w:t>
      </w:r>
    </w:p>
    <w:p w14:paraId="555C4F53" w14:textId="36EB1C1D" w:rsidR="00844BDC" w:rsidRPr="00844BDC" w:rsidRDefault="00844BDC" w:rsidP="00DE1EB6">
      <w:pPr>
        <w:pStyle w:val="OrderedList"/>
        <w:numPr>
          <w:ilvl w:val="0"/>
          <w:numId w:val="33"/>
        </w:numPr>
      </w:pPr>
      <w:r w:rsidRPr="00DE1EB6">
        <w:rPr>
          <w:b/>
          <w:bCs/>
        </w:rPr>
        <w:t>Winch man lowered</w:t>
      </w:r>
      <w:r w:rsidRPr="00844BDC">
        <w:t> — he attaches the strop to the casualty and both are winched up.</w:t>
      </w:r>
    </w:p>
    <w:p w14:paraId="515BFD5E" w14:textId="32F9EFD4" w:rsidR="00844BDC" w:rsidRPr="00844BDC" w:rsidRDefault="00844BDC" w:rsidP="00DE1EB6">
      <w:pPr>
        <w:pStyle w:val="OrderedList"/>
        <w:numPr>
          <w:ilvl w:val="0"/>
          <w:numId w:val="33"/>
        </w:numPr>
      </w:pPr>
      <w:r w:rsidRPr="00DE1EB6">
        <w:rPr>
          <w:b/>
          <w:bCs/>
        </w:rPr>
        <w:t>Strop lowered alone</w:t>
      </w:r>
      <w:r w:rsidRPr="00844BDC">
        <w:t> for the casualty to don himself.</w:t>
      </w:r>
    </w:p>
    <w:p w14:paraId="5113CD4C" w14:textId="60119D9C" w:rsidR="00844BDC" w:rsidRPr="00844BDC" w:rsidRDefault="00844BDC" w:rsidP="00DE1EB6">
      <w:pPr>
        <w:pStyle w:val="OrderedList"/>
        <w:numPr>
          <w:ilvl w:val="0"/>
          <w:numId w:val="33"/>
        </w:numPr>
      </w:pPr>
      <w:r w:rsidRPr="00DE1EB6">
        <w:rPr>
          <w:b/>
          <w:bCs/>
        </w:rPr>
        <w:t>Rescue boat or raft launched</w:t>
      </w:r>
      <w:r w:rsidRPr="00844BDC">
        <w:t> clear of the yacht if the masts and superstructure would foul the winch wire.</w:t>
      </w:r>
    </w:p>
    <w:p w14:paraId="7FB7C7C1" w14:textId="77777777" w:rsidR="00844BDC" w:rsidRPr="00844BDC" w:rsidRDefault="00844BDC" w:rsidP="00844BDC">
      <w:pPr>
        <w:pStyle w:val="Heading2"/>
      </w:pPr>
      <w:r w:rsidRPr="00844BDC">
        <w:t>Using the strop yourself:</w:t>
      </w:r>
    </w:p>
    <w:p w14:paraId="48772D93" w14:textId="77777777" w:rsidR="00844BDC" w:rsidRPr="00844BDC" w:rsidRDefault="00844BDC" w:rsidP="00DE1EB6">
      <w:pPr>
        <w:pStyle w:val="OrderedList"/>
        <w:numPr>
          <w:ilvl w:val="0"/>
          <w:numId w:val="34"/>
        </w:numPr>
      </w:pPr>
      <w:r w:rsidRPr="00844BDC">
        <w:t>Put your arms and head through the loop.</w:t>
      </w:r>
    </w:p>
    <w:p w14:paraId="1F1C40FD" w14:textId="77777777" w:rsidR="00844BDC" w:rsidRPr="00844BDC" w:rsidRDefault="00844BDC" w:rsidP="00DE1EB6">
      <w:pPr>
        <w:pStyle w:val="OrderedList"/>
      </w:pPr>
      <w:r w:rsidRPr="00844BDC">
        <w:t>The padded part sits high on your back; the two straps come under your armpits and up in front of your face.</w:t>
      </w:r>
    </w:p>
    <w:p w14:paraId="19F5E28F" w14:textId="77777777" w:rsidR="00844BDC" w:rsidRPr="00844BDC" w:rsidRDefault="00844BDC" w:rsidP="00DE1EB6">
      <w:pPr>
        <w:pStyle w:val="OrderedList"/>
      </w:pPr>
      <w:r w:rsidRPr="00844BDC">
        <w:t>Pull the toggle down as far as it goes.</w:t>
      </w:r>
    </w:p>
    <w:p w14:paraId="090147B8" w14:textId="77777777" w:rsidR="00844BDC" w:rsidRPr="00844BDC" w:rsidRDefault="00844BDC" w:rsidP="00DE1EB6">
      <w:pPr>
        <w:pStyle w:val="OrderedList"/>
      </w:pPr>
      <w:r w:rsidRPr="00844BDC">
        <w:t>Thumbs-up to signal you're ready.</w:t>
      </w:r>
    </w:p>
    <w:p w14:paraId="11290110" w14:textId="77777777" w:rsidR="00844BDC" w:rsidRPr="00844BDC" w:rsidRDefault="00844BDC" w:rsidP="00DE1EB6">
      <w:pPr>
        <w:pStyle w:val="OrderedList"/>
      </w:pPr>
      <w:r w:rsidRPr="00844BDC">
        <w:t>Keep your arms down by your sides.</w:t>
      </w:r>
    </w:p>
    <w:p w14:paraId="6D1A8486" w14:textId="77777777" w:rsidR="00844BDC" w:rsidRPr="00844BDC" w:rsidRDefault="00844BDC" w:rsidP="00DE1EB6">
      <w:pPr>
        <w:pStyle w:val="OrderedList"/>
      </w:pPr>
      <w:r w:rsidRPr="00844BDC">
        <w:t>At the helicopter door, do exactly what the crew tell you, without asking questions.</w:t>
      </w:r>
    </w:p>
    <w:p w14:paraId="2D5AEDFC" w14:textId="77777777" w:rsidR="00844BDC" w:rsidRPr="00844BDC" w:rsidRDefault="00844BDC" w:rsidP="00844BDC">
      <w:r w:rsidRPr="00844BDC">
        <w:t>In bad weather, the strop may be hard to place on deck. In that case the helicopter lowers a rope extension first. The deck crew haul in the slack as the winch wire pays out, keeping the rope coiled on deck. </w:t>
      </w:r>
      <w:r w:rsidRPr="00844BDC">
        <w:rPr>
          <w:b/>
          <w:bCs/>
        </w:rPr>
        <w:t>Do not make fast</w:t>
      </w:r>
      <w:r w:rsidRPr="00844BDC">
        <w:t> — the helicopter has to stay free to move. As the casualty is hoisted, keep the rope taut. Injured casualties are lifted in a rigid stretcher with straps fastened to prevent falls.</w:t>
      </w:r>
    </w:p>
    <w:p w14:paraId="6CBD1F61" w14:textId="3062FDA1" w:rsidR="00844BDC" w:rsidRPr="00844BDC" w:rsidRDefault="00844BDC" w:rsidP="003269CE">
      <w:pPr>
        <w:pStyle w:val="Heading1"/>
      </w:pPr>
      <w:r w:rsidRPr="00844BDC">
        <w:lastRenderedPageBreak/>
        <w:t>10. Medical Emergencies</w:t>
      </w:r>
    </w:p>
    <w:p w14:paraId="2E69ADB9" w14:textId="58802DFA" w:rsidR="00844BDC" w:rsidRPr="00844BDC" w:rsidRDefault="00844BDC" w:rsidP="00844BDC">
      <w:r w:rsidRPr="00844BDC">
        <w:t>Yachting combines high-risk activity — diving, jetskis, tenders, chainsaws, extreme guests — with complete isolation from shore medical support. A well-trained crew is the only immediate care available when something goes wrong.</w:t>
      </w:r>
    </w:p>
    <w:p w14:paraId="273A51D3" w14:textId="3CB856F6" w:rsidR="00844BDC" w:rsidRPr="00844BDC" w:rsidRDefault="00844BDC" w:rsidP="00844BDC">
      <w:r w:rsidRPr="00844BDC">
        <w:t>Every crew member holds STCW Basic Training including elementary first aid. Deck officers hold Medical First Aid (STCW A-VI/4-1) or Medical Care (A-VI/4-2). But everyone on board should know the basics of the first few minutes — that's what this section is for.</w:t>
      </w:r>
    </w:p>
    <w:p w14:paraId="0361C74D" w14:textId="442C8CA3" w:rsidR="00844BDC" w:rsidRPr="00DE1EB6" w:rsidRDefault="00844BDC" w:rsidP="00DE1EB6">
      <w:pPr>
        <w:pStyle w:val="Heading2"/>
      </w:pPr>
      <w:r w:rsidRPr="00DE1EB6">
        <w:t>10.1. Scene safety and patient assessment</w:t>
      </w:r>
    </w:p>
    <w:p w14:paraId="59277890" w14:textId="425A7E34" w:rsidR="00844BDC" w:rsidRPr="00844BDC" w:rsidRDefault="00844BDC" w:rsidP="00844BDC">
      <w:r w:rsidRPr="00844BDC">
        <w:t>When you reach a casualty, don't lunge straight in. Taking ten seconds to read the scene saves lives — starting with your own.</w:t>
      </w:r>
    </w:p>
    <w:p w14:paraId="5A4910DD" w14:textId="5432CACE" w:rsidR="00844BDC" w:rsidRPr="00844BDC" w:rsidRDefault="00844BDC" w:rsidP="00844BDC">
      <w:r w:rsidRPr="00844BDC">
        <w:rPr>
          <w:b/>
          <w:bCs/>
        </w:rPr>
        <w:t>Safety first.</w:t>
      </w:r>
      <w:r w:rsidRPr="00844BDC">
        <w:t> Your safety, then the rest of the crew, then the casualty. If the scene is hazardous — fire, fumes, electricity, moving machinery, blood — don PPE or clear the hazard before you approach. Request help over the radio. Only move the casualty if the scene can't be made safe.</w:t>
      </w:r>
    </w:p>
    <w:p w14:paraId="4018E559" w14:textId="0AFFA09C" w:rsidR="00844BDC" w:rsidRPr="00844BDC" w:rsidRDefault="00844BDC" w:rsidP="00844BDC">
      <w:r w:rsidRPr="00844BDC">
        <w:rPr>
          <w:b/>
          <w:bCs/>
        </w:rPr>
        <w:t>Look at the situation.</w:t>
      </w:r>
      <w:r w:rsidRPr="00844BDC">
        <w:t> What happened, when, and how? Was there a fall, a burn, a penetrating injury? How many people are involved, and how old are they? This information is what you'll pass to the telemedical service.</w:t>
      </w:r>
    </w:p>
    <w:p w14:paraId="162352DD" w14:textId="3280D56C" w:rsidR="00844BDC" w:rsidRPr="00DE1EB6" w:rsidRDefault="00844BDC" w:rsidP="00DE1EB6">
      <w:pPr>
        <w:pStyle w:val="Heading2"/>
      </w:pPr>
      <w:r w:rsidRPr="00DE1EB6">
        <w:t>10.2. Primary survey — the ABCDE</w:t>
      </w:r>
    </w:p>
    <w:p w14:paraId="642E9F5B" w14:textId="0480A4FC" w:rsidR="00844BDC" w:rsidRPr="00844BDC" w:rsidRDefault="00844BDC" w:rsidP="00844BDC">
      <w:r w:rsidRPr="00844BDC">
        <w:t>Once the scene is safe, run through the primary survey. Every crew member uses the same sequence — that way, nobody misses anything and nothing is done twice.</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977"/>
        <w:gridCol w:w="7033"/>
      </w:tblGrid>
      <w:tr w:rsidR="00844BDC" w:rsidRPr="00DE1EB6" w14:paraId="58CEA837" w14:textId="77777777" w:rsidTr="00DE1EB6">
        <w:trPr>
          <w:tblHeader/>
        </w:trPr>
        <w:tc>
          <w:tcPr>
            <w:tcW w:w="1977" w:type="dxa"/>
            <w:shd w:val="clear" w:color="auto" w:fill="F2F2F2" w:themeFill="background1" w:themeFillShade="F2"/>
            <w:tcMar>
              <w:top w:w="60" w:type="dxa"/>
              <w:left w:w="120" w:type="dxa"/>
              <w:bottom w:w="60" w:type="dxa"/>
              <w:right w:w="120" w:type="dxa"/>
            </w:tcMar>
            <w:vAlign w:val="center"/>
            <w:hideMark/>
          </w:tcPr>
          <w:p w14:paraId="6BA4534D" w14:textId="77777777" w:rsidR="00844BDC" w:rsidRPr="00DE1EB6" w:rsidRDefault="00844BDC" w:rsidP="00DE1EB6">
            <w:pPr>
              <w:pStyle w:val="TableMainContent"/>
              <w:rPr>
                <w:b/>
                <w:bCs/>
              </w:rPr>
            </w:pPr>
            <w:r w:rsidRPr="00DE1EB6">
              <w:rPr>
                <w:b/>
                <w:bCs/>
              </w:rPr>
              <w:t>Step</w:t>
            </w:r>
          </w:p>
        </w:tc>
        <w:tc>
          <w:tcPr>
            <w:tcW w:w="7033" w:type="dxa"/>
            <w:shd w:val="clear" w:color="auto" w:fill="F2F2F2" w:themeFill="background1" w:themeFillShade="F2"/>
            <w:tcMar>
              <w:top w:w="60" w:type="dxa"/>
              <w:left w:w="120" w:type="dxa"/>
              <w:bottom w:w="60" w:type="dxa"/>
              <w:right w:w="120" w:type="dxa"/>
            </w:tcMar>
            <w:vAlign w:val="center"/>
            <w:hideMark/>
          </w:tcPr>
          <w:p w14:paraId="1A1CAABC" w14:textId="1B3E95ED" w:rsidR="00844BDC" w:rsidRPr="00DE1EB6" w:rsidRDefault="00844BDC" w:rsidP="00DE1EB6">
            <w:pPr>
              <w:pStyle w:val="TableMainContent"/>
              <w:rPr>
                <w:b/>
                <w:bCs/>
              </w:rPr>
            </w:pPr>
            <w:r w:rsidRPr="00DE1EB6">
              <w:rPr>
                <w:b/>
                <w:bCs/>
              </w:rPr>
              <w:t>What you're looking for</w:t>
            </w:r>
          </w:p>
        </w:tc>
      </w:tr>
      <w:tr w:rsidR="00844BDC" w:rsidRPr="00844BDC" w14:paraId="3A6E05E8" w14:textId="77777777" w:rsidTr="007B5685">
        <w:tc>
          <w:tcPr>
            <w:tcW w:w="1977" w:type="dxa"/>
            <w:tcMar>
              <w:top w:w="60" w:type="dxa"/>
              <w:left w:w="120" w:type="dxa"/>
              <w:bottom w:w="60" w:type="dxa"/>
              <w:right w:w="120" w:type="dxa"/>
            </w:tcMar>
            <w:hideMark/>
          </w:tcPr>
          <w:p w14:paraId="0B182F7C" w14:textId="77777777" w:rsidR="00844BDC" w:rsidRPr="007B5685" w:rsidRDefault="00844BDC" w:rsidP="007B5685">
            <w:pPr>
              <w:pStyle w:val="TableMainContent"/>
              <w:rPr>
                <w:b/>
                <w:bCs/>
              </w:rPr>
            </w:pPr>
            <w:r w:rsidRPr="007B5685">
              <w:rPr>
                <w:b/>
                <w:bCs/>
              </w:rPr>
              <w:t>A — Airway</w:t>
            </w:r>
          </w:p>
        </w:tc>
        <w:tc>
          <w:tcPr>
            <w:tcW w:w="7033" w:type="dxa"/>
            <w:tcMar>
              <w:top w:w="60" w:type="dxa"/>
              <w:left w:w="120" w:type="dxa"/>
              <w:bottom w:w="60" w:type="dxa"/>
              <w:right w:w="120" w:type="dxa"/>
            </w:tcMar>
            <w:hideMark/>
          </w:tcPr>
          <w:p w14:paraId="39E251EF" w14:textId="2146CDD5" w:rsidR="00844BDC" w:rsidRPr="00844BDC" w:rsidRDefault="00844BDC" w:rsidP="007B5685">
            <w:pPr>
              <w:pStyle w:val="TableMainContent"/>
            </w:pPr>
            <w:r w:rsidRPr="00844BDC">
              <w:t>Is the airway obstructed? Snoring or gurgling sounds point to a blockage. Open the airway with head tilt and chin lift.</w:t>
            </w:r>
          </w:p>
        </w:tc>
      </w:tr>
      <w:tr w:rsidR="00844BDC" w:rsidRPr="00844BDC" w14:paraId="684841DD" w14:textId="77777777" w:rsidTr="007B5685">
        <w:tc>
          <w:tcPr>
            <w:tcW w:w="1977" w:type="dxa"/>
            <w:tcMar>
              <w:top w:w="60" w:type="dxa"/>
              <w:left w:w="120" w:type="dxa"/>
              <w:bottom w:w="60" w:type="dxa"/>
              <w:right w:w="120" w:type="dxa"/>
            </w:tcMar>
            <w:hideMark/>
          </w:tcPr>
          <w:p w14:paraId="29E56515" w14:textId="77777777" w:rsidR="00844BDC" w:rsidRPr="007B5685" w:rsidRDefault="00844BDC" w:rsidP="007B5685">
            <w:pPr>
              <w:pStyle w:val="TableMainContent"/>
              <w:rPr>
                <w:b/>
                <w:bCs/>
              </w:rPr>
            </w:pPr>
            <w:r w:rsidRPr="007B5685">
              <w:rPr>
                <w:b/>
                <w:bCs/>
              </w:rPr>
              <w:t>B — Breathing</w:t>
            </w:r>
          </w:p>
        </w:tc>
        <w:tc>
          <w:tcPr>
            <w:tcW w:w="7033" w:type="dxa"/>
            <w:tcMar>
              <w:top w:w="60" w:type="dxa"/>
              <w:left w:w="120" w:type="dxa"/>
              <w:bottom w:w="60" w:type="dxa"/>
              <w:right w:w="120" w:type="dxa"/>
            </w:tcMar>
            <w:hideMark/>
          </w:tcPr>
          <w:p w14:paraId="60639B43" w14:textId="2632206E" w:rsidR="00844BDC" w:rsidRPr="00844BDC" w:rsidRDefault="00844BDC" w:rsidP="007B5685">
            <w:pPr>
              <w:pStyle w:val="TableMainContent"/>
            </w:pPr>
            <w:r w:rsidRPr="00844BDC">
              <w:t>Rate, depth, symmetry. Sweating, blue lips (cyanosis), use of neck and chest muscles to breathe. Any injury to the chest wall?</w:t>
            </w:r>
          </w:p>
        </w:tc>
      </w:tr>
      <w:tr w:rsidR="00844BDC" w:rsidRPr="00844BDC" w14:paraId="24E9933E" w14:textId="77777777" w:rsidTr="007B5685">
        <w:tc>
          <w:tcPr>
            <w:tcW w:w="1977" w:type="dxa"/>
            <w:tcMar>
              <w:top w:w="60" w:type="dxa"/>
              <w:left w:w="120" w:type="dxa"/>
              <w:bottom w:w="60" w:type="dxa"/>
              <w:right w:w="120" w:type="dxa"/>
            </w:tcMar>
            <w:hideMark/>
          </w:tcPr>
          <w:p w14:paraId="3713A409" w14:textId="77777777" w:rsidR="00844BDC" w:rsidRPr="007B5685" w:rsidRDefault="00844BDC" w:rsidP="007B5685">
            <w:pPr>
              <w:pStyle w:val="TableMainContent"/>
              <w:rPr>
                <w:b/>
                <w:bCs/>
              </w:rPr>
            </w:pPr>
            <w:r w:rsidRPr="007B5685">
              <w:rPr>
                <w:b/>
                <w:bCs/>
              </w:rPr>
              <w:t>C — Circulation</w:t>
            </w:r>
          </w:p>
        </w:tc>
        <w:tc>
          <w:tcPr>
            <w:tcW w:w="7033" w:type="dxa"/>
            <w:tcMar>
              <w:top w:w="60" w:type="dxa"/>
              <w:left w:w="120" w:type="dxa"/>
              <w:bottom w:w="60" w:type="dxa"/>
              <w:right w:w="120" w:type="dxa"/>
            </w:tcMar>
            <w:hideMark/>
          </w:tcPr>
          <w:p w14:paraId="0788C491" w14:textId="473B772F" w:rsidR="00844BDC" w:rsidRPr="00844BDC" w:rsidRDefault="00844BDC" w:rsidP="007B5685">
            <w:pPr>
              <w:pStyle w:val="TableMainContent"/>
            </w:pPr>
            <w:r w:rsidRPr="00844BDC">
              <w:t>External or internal bleeding. Colour and temperature of the hands and fingers — blue, pale, or mottled skin is a warning.</w:t>
            </w:r>
          </w:p>
        </w:tc>
      </w:tr>
      <w:tr w:rsidR="00844BDC" w:rsidRPr="00844BDC" w14:paraId="7F3E8602" w14:textId="77777777" w:rsidTr="007B5685">
        <w:tc>
          <w:tcPr>
            <w:tcW w:w="1977" w:type="dxa"/>
            <w:tcMar>
              <w:top w:w="60" w:type="dxa"/>
              <w:left w:w="120" w:type="dxa"/>
              <w:bottom w:w="60" w:type="dxa"/>
              <w:right w:w="120" w:type="dxa"/>
            </w:tcMar>
            <w:hideMark/>
          </w:tcPr>
          <w:p w14:paraId="2FC27D94" w14:textId="77777777" w:rsidR="00844BDC" w:rsidRPr="007B5685" w:rsidRDefault="00844BDC" w:rsidP="007B5685">
            <w:pPr>
              <w:pStyle w:val="TableMainContent"/>
              <w:rPr>
                <w:b/>
                <w:bCs/>
              </w:rPr>
            </w:pPr>
            <w:r w:rsidRPr="007B5685">
              <w:rPr>
                <w:b/>
                <w:bCs/>
              </w:rPr>
              <w:t>D — Disability</w:t>
            </w:r>
          </w:p>
        </w:tc>
        <w:tc>
          <w:tcPr>
            <w:tcW w:w="7033" w:type="dxa"/>
            <w:tcMar>
              <w:top w:w="60" w:type="dxa"/>
              <w:left w:w="120" w:type="dxa"/>
              <w:bottom w:w="60" w:type="dxa"/>
              <w:right w:w="120" w:type="dxa"/>
            </w:tcMar>
            <w:hideMark/>
          </w:tcPr>
          <w:p w14:paraId="53585841" w14:textId="6AB15BDF" w:rsidR="00844BDC" w:rsidRPr="00844BDC" w:rsidRDefault="00844BDC" w:rsidP="007B5685">
            <w:pPr>
              <w:pStyle w:val="TableMainContent"/>
            </w:pPr>
            <w:r w:rsidRPr="00844BDC">
              <w:t>Level of consciousness. Pupils — size, equality, reaction to light. Recovery position if unconscious.</w:t>
            </w:r>
          </w:p>
        </w:tc>
      </w:tr>
      <w:tr w:rsidR="00844BDC" w:rsidRPr="00844BDC" w14:paraId="3F852F51" w14:textId="77777777" w:rsidTr="007B5685">
        <w:tc>
          <w:tcPr>
            <w:tcW w:w="1977" w:type="dxa"/>
            <w:tcMar>
              <w:top w:w="60" w:type="dxa"/>
              <w:left w:w="120" w:type="dxa"/>
              <w:bottom w:w="60" w:type="dxa"/>
              <w:right w:w="120" w:type="dxa"/>
            </w:tcMar>
            <w:hideMark/>
          </w:tcPr>
          <w:p w14:paraId="1CA7F71C" w14:textId="77777777" w:rsidR="00844BDC" w:rsidRPr="007B5685" w:rsidRDefault="00844BDC" w:rsidP="007B5685">
            <w:pPr>
              <w:pStyle w:val="TableMainContent"/>
              <w:rPr>
                <w:b/>
                <w:bCs/>
              </w:rPr>
            </w:pPr>
            <w:r w:rsidRPr="007B5685">
              <w:rPr>
                <w:b/>
                <w:bCs/>
              </w:rPr>
              <w:t>E — Exposure</w:t>
            </w:r>
          </w:p>
        </w:tc>
        <w:tc>
          <w:tcPr>
            <w:tcW w:w="7033" w:type="dxa"/>
            <w:tcMar>
              <w:top w:w="60" w:type="dxa"/>
              <w:left w:w="120" w:type="dxa"/>
              <w:bottom w:w="60" w:type="dxa"/>
              <w:right w:w="120" w:type="dxa"/>
            </w:tcMar>
            <w:hideMark/>
          </w:tcPr>
          <w:p w14:paraId="72BFB4BA" w14:textId="6912B9C9" w:rsidR="00844BDC" w:rsidRPr="00844BDC" w:rsidRDefault="00844BDC" w:rsidP="007B5685">
            <w:pPr>
              <w:pStyle w:val="TableMainContent"/>
            </w:pPr>
            <w:r w:rsidRPr="00844BDC">
              <w:t>Reveal the injury. Protect the casualty's dignity and body heat. Get consent from conscious casualties. Head-to-toe examination if unconscious or seriously hurt.</w:t>
            </w:r>
          </w:p>
        </w:tc>
      </w:tr>
    </w:tbl>
    <w:p w14:paraId="7A6312EA" w14:textId="45D982DC" w:rsidR="007B5685" w:rsidRPr="00844BDC" w:rsidRDefault="00844BDC" w:rsidP="00DE1EB6">
      <w:pPr>
        <w:spacing w:before="240"/>
      </w:pPr>
      <w:r w:rsidRPr="00844BDC">
        <w:t>Reassess the casualty often. Their condition can change quickly, and the crew needs to be reading the same picture.</w:t>
      </w:r>
    </w:p>
    <w:p w14:paraId="6E23052E" w14:textId="490A9F91" w:rsidR="00844BDC" w:rsidRPr="00DE1EB6" w:rsidRDefault="007B5685" w:rsidP="00DE1EB6">
      <w:pPr>
        <w:pStyle w:val="Heading2"/>
      </w:pPr>
      <w:r>
        <w:rPr>
          <w:noProof/>
        </w:rPr>
        <w:drawing>
          <wp:anchor distT="0" distB="0" distL="114300" distR="114300" simplePos="0" relativeHeight="251671552" behindDoc="0" locked="0" layoutInCell="1" allowOverlap="1" wp14:anchorId="153D7F1C" wp14:editId="22F18EAF">
            <wp:simplePos x="0" y="0"/>
            <wp:positionH relativeFrom="margin">
              <wp:posOffset>3914140</wp:posOffset>
            </wp:positionH>
            <wp:positionV relativeFrom="paragraph">
              <wp:posOffset>69215</wp:posOffset>
            </wp:positionV>
            <wp:extent cx="1817370" cy="1730375"/>
            <wp:effectExtent l="0" t="0" r="0" b="0"/>
            <wp:wrapSquare wrapText="bothSides"/>
            <wp:docPr id="1196081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81500" name="Picture 1196081500"/>
                    <pic:cNvPicPr/>
                  </pic:nvPicPr>
                  <pic:blipFill>
                    <a:blip r:embed="rId41">
                      <a:extLst>
                        <a:ext uri="{28A0092B-C50C-407E-A947-70E740481C1C}">
                          <a14:useLocalDpi xmlns:a14="http://schemas.microsoft.com/office/drawing/2010/main" val="0"/>
                        </a:ext>
                      </a:extLst>
                    </a:blip>
                    <a:stretch>
                      <a:fillRect/>
                    </a:stretch>
                  </pic:blipFill>
                  <pic:spPr>
                    <a:xfrm>
                      <a:off x="0" y="0"/>
                      <a:ext cx="1817370" cy="1730375"/>
                    </a:xfrm>
                    <a:prstGeom prst="rect">
                      <a:avLst/>
                    </a:prstGeom>
                  </pic:spPr>
                </pic:pic>
              </a:graphicData>
            </a:graphic>
            <wp14:sizeRelH relativeFrom="margin">
              <wp14:pctWidth>0</wp14:pctWidth>
            </wp14:sizeRelH>
            <wp14:sizeRelV relativeFrom="margin">
              <wp14:pctHeight>0</wp14:pctHeight>
            </wp14:sizeRelV>
          </wp:anchor>
        </w:drawing>
      </w:r>
      <w:r w:rsidR="00844BDC" w:rsidRPr="00DE1EB6">
        <w:t>10.3. Cardiac arrest — basic life support</w:t>
      </w:r>
    </w:p>
    <w:p w14:paraId="508AB71D" w14:textId="6E94443C" w:rsidR="00844BDC" w:rsidRPr="00844BDC" w:rsidRDefault="00844BDC" w:rsidP="00844BDC">
      <w:r w:rsidRPr="00844BDC">
        <w:t>Cardiac arrest is what happens when the heart suddenly stops pumping — usually because of an electrical problem. The brain runs out of oxygen within seconds, and the casualty collapses without warning. Within minutes, brain cells start to die.</w:t>
      </w:r>
    </w:p>
    <w:p w14:paraId="749FA1AF" w14:textId="77777777" w:rsidR="00844BDC" w:rsidRPr="00844BDC" w:rsidRDefault="00844BDC" w:rsidP="00844BDC">
      <w:r w:rsidRPr="00844BDC">
        <w:t>Don't confuse it with a heart attack. A heart attack is a blocked coronary artery — usually with warning pain in the chest, arm, back or jaw, and the casualty usually stays conscious. Cardiac arrest has no warning and the casualty always loses consciousness.</w:t>
      </w:r>
    </w:p>
    <w:p w14:paraId="2B0AA1B9" w14:textId="77777777" w:rsidR="00844BDC" w:rsidRPr="00844BDC" w:rsidRDefault="00844BDC" w:rsidP="00844BDC">
      <w:r w:rsidRPr="00844BDC">
        <w:rPr>
          <w:b/>
          <w:bCs/>
        </w:rPr>
        <w:lastRenderedPageBreak/>
        <w:t>The first few minutes matter more than anything else.</w:t>
      </w:r>
      <w:r w:rsidRPr="00844BDC">
        <w:t> If you start CPR quickly and the AED is deployed fast, the casualty has a real chance. If CPR is delayed, the chance collapses.</w:t>
      </w:r>
    </w:p>
    <w:p w14:paraId="51EB064E" w14:textId="77777777" w:rsidR="00844BDC" w:rsidRPr="00DE1EB6" w:rsidRDefault="00844BDC" w:rsidP="00DE1EB6">
      <w:pPr>
        <w:rPr>
          <w:b/>
          <w:bCs/>
        </w:rPr>
      </w:pPr>
      <w:r w:rsidRPr="00DE1EB6">
        <w:rPr>
          <w:b/>
          <w:bCs/>
        </w:rPr>
        <w:t>The sequence:</w:t>
      </w:r>
    </w:p>
    <w:p w14:paraId="405DBED8" w14:textId="77777777" w:rsidR="00844BDC" w:rsidRPr="00844BDC" w:rsidRDefault="00844BDC" w:rsidP="00DE1EB6">
      <w:pPr>
        <w:pStyle w:val="OrderedList"/>
        <w:numPr>
          <w:ilvl w:val="0"/>
          <w:numId w:val="35"/>
        </w:numPr>
      </w:pPr>
      <w:r w:rsidRPr="00DE1EB6">
        <w:rPr>
          <w:b/>
          <w:bCs/>
        </w:rPr>
        <w:t>Shout for help</w:t>
      </w:r>
      <w:r w:rsidRPr="00844BDC">
        <w:t> and make the scene safe.</w:t>
      </w:r>
    </w:p>
    <w:p w14:paraId="676F3C82" w14:textId="77777777" w:rsidR="00844BDC" w:rsidRPr="00844BDC" w:rsidRDefault="00844BDC" w:rsidP="00DE1EB6">
      <w:pPr>
        <w:pStyle w:val="OrderedList"/>
        <w:numPr>
          <w:ilvl w:val="0"/>
          <w:numId w:val="35"/>
        </w:numPr>
      </w:pPr>
      <w:r w:rsidRPr="00DE1EB6">
        <w:rPr>
          <w:b/>
          <w:bCs/>
        </w:rPr>
        <w:t>Check response.</w:t>
      </w:r>
      <w:r w:rsidRPr="00844BDC">
        <w:t> Shake the shoulders, ask loudly "Are you all right?"</w:t>
      </w:r>
    </w:p>
    <w:p w14:paraId="3171317A" w14:textId="77777777" w:rsidR="00844BDC" w:rsidRPr="00844BDC" w:rsidRDefault="00844BDC" w:rsidP="00DE1EB6">
      <w:pPr>
        <w:pStyle w:val="OrderedList"/>
        <w:numPr>
          <w:ilvl w:val="0"/>
          <w:numId w:val="35"/>
        </w:numPr>
      </w:pPr>
      <w:r w:rsidRPr="00DE1EB6">
        <w:rPr>
          <w:b/>
          <w:bCs/>
        </w:rPr>
        <w:t>No response?</w:t>
      </w:r>
      <w:r w:rsidRPr="00844BDC">
        <w:t> Open the airway with head tilt and chin lift. Look, listen and feel for normal breathing for no more than 10 seconds. Agonal gasps and brief seizure-like movements are not breathing — they're a sign of arrest.</w:t>
      </w:r>
    </w:p>
    <w:p w14:paraId="5E83DE86" w14:textId="77777777" w:rsidR="00844BDC" w:rsidRPr="00844BDC" w:rsidRDefault="00844BDC" w:rsidP="00DE1EB6">
      <w:pPr>
        <w:pStyle w:val="OrderedList"/>
        <w:numPr>
          <w:ilvl w:val="0"/>
          <w:numId w:val="35"/>
        </w:numPr>
      </w:pPr>
      <w:r w:rsidRPr="00DE1EB6">
        <w:rPr>
          <w:b/>
          <w:bCs/>
        </w:rPr>
        <w:t>Not breathing normally?</w:t>
      </w:r>
      <w:r w:rsidRPr="00844BDC">
        <w:t> Call for the ambulance or telemedical service, and get someone to bring the AED.</w:t>
      </w:r>
    </w:p>
    <w:p w14:paraId="03FCA648" w14:textId="77777777" w:rsidR="00844BDC" w:rsidRPr="00844BDC" w:rsidRDefault="00844BDC" w:rsidP="00DE1EB6">
      <w:pPr>
        <w:pStyle w:val="OrderedList"/>
        <w:numPr>
          <w:ilvl w:val="0"/>
          <w:numId w:val="35"/>
        </w:numPr>
      </w:pPr>
      <w:r w:rsidRPr="00DE1EB6">
        <w:rPr>
          <w:b/>
          <w:bCs/>
        </w:rPr>
        <w:t>Chest compressions.</w:t>
      </w:r>
      <w:r w:rsidRPr="00844BDC">
        <w:t> Kneel beside the casualty. Heel of one hand on the lower half of the sternum, other hand on top, fingers interlocked. Arms straight, shoulders vertical over the chest. Press </w:t>
      </w:r>
      <w:r w:rsidRPr="00DE1EB6">
        <w:rPr>
          <w:b/>
          <w:bCs/>
        </w:rPr>
        <w:t>5–6 cm deep, at 100–120 per minute</w:t>
      </w:r>
      <w:r w:rsidRPr="00844BDC">
        <w:t>. Release fully between compressions, but don't lift your hands off the chest.</w:t>
      </w:r>
    </w:p>
    <w:p w14:paraId="0E83C557" w14:textId="77777777" w:rsidR="00844BDC" w:rsidRPr="00844BDC" w:rsidRDefault="00844BDC" w:rsidP="00DE1EB6">
      <w:pPr>
        <w:pStyle w:val="OrderedList"/>
        <w:numPr>
          <w:ilvl w:val="0"/>
          <w:numId w:val="35"/>
        </w:numPr>
      </w:pPr>
      <w:r w:rsidRPr="00DE1EB6">
        <w:rPr>
          <w:b/>
          <w:bCs/>
        </w:rPr>
        <w:t>Rescue breaths.</w:t>
      </w:r>
      <w:r w:rsidRPr="00844BDC">
        <w:t> After 30 compressions, open the airway again. Pinch the soft part of the nose, seal your lips around the casualty's mouth, and blow steadily for about a second — enough to see the chest rise. Let the chest fall; give a second breath. The two breaths together should take no more than 5 seconds.</w:t>
      </w:r>
    </w:p>
    <w:p w14:paraId="70366262" w14:textId="77777777" w:rsidR="00844BDC" w:rsidRPr="00844BDC" w:rsidRDefault="00844BDC" w:rsidP="00DE1EB6">
      <w:pPr>
        <w:pStyle w:val="OrderedList"/>
        <w:numPr>
          <w:ilvl w:val="0"/>
          <w:numId w:val="35"/>
        </w:numPr>
      </w:pPr>
      <w:r w:rsidRPr="00DE1EB6">
        <w:rPr>
          <w:b/>
          <w:bCs/>
        </w:rPr>
        <w:t>30:2 — keep going.</w:t>
      </w:r>
      <w:r w:rsidRPr="00844BDC">
        <w:t> Don't stop to recheck unless the casualty starts moving or breathing normally on their own.</w:t>
      </w:r>
    </w:p>
    <w:p w14:paraId="71694A40" w14:textId="5C4B3C59" w:rsidR="00844BDC" w:rsidRPr="00DE1EB6" w:rsidRDefault="006647E1" w:rsidP="00DE1EB6">
      <w:pPr>
        <w:pStyle w:val="Heading2"/>
      </w:pPr>
      <w:r>
        <w:rPr>
          <w:noProof/>
        </w:rPr>
        <w:drawing>
          <wp:anchor distT="0" distB="0" distL="114300" distR="114300" simplePos="0" relativeHeight="251672576" behindDoc="0" locked="0" layoutInCell="1" allowOverlap="1" wp14:anchorId="2074BE88" wp14:editId="245C19B1">
            <wp:simplePos x="0" y="0"/>
            <wp:positionH relativeFrom="margin">
              <wp:posOffset>4710534</wp:posOffset>
            </wp:positionH>
            <wp:positionV relativeFrom="paragraph">
              <wp:posOffset>232368</wp:posOffset>
            </wp:positionV>
            <wp:extent cx="1011555" cy="974090"/>
            <wp:effectExtent l="0" t="0" r="4445" b="3810"/>
            <wp:wrapSquare wrapText="bothSides"/>
            <wp:docPr id="8515066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06695" name="Picture 851506695"/>
                    <pic:cNvPicPr/>
                  </pic:nvPicPr>
                  <pic:blipFill rotWithShape="1">
                    <a:blip r:embed="rId42" cstate="print">
                      <a:extLst>
                        <a:ext uri="{28A0092B-C50C-407E-A947-70E740481C1C}">
                          <a14:useLocalDpi xmlns:a14="http://schemas.microsoft.com/office/drawing/2010/main" val="0"/>
                        </a:ext>
                      </a:extLst>
                    </a:blip>
                    <a:srcRect t="11565" r="8159"/>
                    <a:stretch>
                      <a:fillRect/>
                    </a:stretch>
                  </pic:blipFill>
                  <pic:spPr bwMode="auto">
                    <a:xfrm>
                      <a:off x="0" y="0"/>
                      <a:ext cx="1011555" cy="9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BDC" w:rsidRPr="00DE1EB6">
        <w:t>Using the AED:</w:t>
      </w:r>
    </w:p>
    <w:p w14:paraId="6F5274CE" w14:textId="1C53F784" w:rsidR="00844BDC" w:rsidRPr="00844BDC" w:rsidRDefault="00844BDC" w:rsidP="00DE1EB6">
      <w:pPr>
        <w:pStyle w:val="Bullet"/>
      </w:pPr>
      <w:r w:rsidRPr="00844BDC">
        <w:t>Move the casualty out of standing water. Dry the chest if it's wet.</w:t>
      </w:r>
    </w:p>
    <w:p w14:paraId="4957F0E8" w14:textId="77777777" w:rsidR="00844BDC" w:rsidRPr="00844BDC" w:rsidRDefault="00844BDC" w:rsidP="00DE1EB6">
      <w:pPr>
        <w:pStyle w:val="Bullet"/>
      </w:pPr>
      <w:r w:rsidRPr="00844BDC">
        <w:t>Pad sites should be hair-free — shave only if needed.</w:t>
      </w:r>
    </w:p>
    <w:p w14:paraId="4DC1C7AD" w14:textId="77777777" w:rsidR="00844BDC" w:rsidRPr="00844BDC" w:rsidRDefault="00844BDC" w:rsidP="00DE1EB6">
      <w:pPr>
        <w:pStyle w:val="Bullet"/>
      </w:pPr>
      <w:r w:rsidRPr="00844BDC">
        <w:t>Take off large metal jewellery from the chest area.</w:t>
      </w:r>
    </w:p>
    <w:p w14:paraId="1E16180F" w14:textId="77777777" w:rsidR="00844BDC" w:rsidRPr="00844BDC" w:rsidRDefault="00844BDC" w:rsidP="00DE1EB6">
      <w:pPr>
        <w:pStyle w:val="Bullet"/>
      </w:pPr>
      <w:r w:rsidRPr="00844BDC">
        <w:t>The casualty mustn't be on anything conductive.</w:t>
      </w:r>
    </w:p>
    <w:p w14:paraId="50A5B39E" w14:textId="77777777" w:rsidR="00844BDC" w:rsidRPr="00844BDC" w:rsidRDefault="00844BDC" w:rsidP="00DE1EB6">
      <w:pPr>
        <w:pStyle w:val="Bullet"/>
      </w:pPr>
      <w:r w:rsidRPr="00844BDC">
        <w:rPr>
          <w:b/>
          <w:bCs/>
        </w:rPr>
        <w:t>Nobody touches the casualty</w:t>
      </w:r>
      <w:r w:rsidRPr="00844BDC">
        <w:t> during analysis or the shock. Chest compressions can continue while the AED sets up and charges — that's a change from older guidance.</w:t>
      </w:r>
    </w:p>
    <w:p w14:paraId="7FE888C4" w14:textId="77777777" w:rsidR="00844BDC" w:rsidRPr="00844BDC" w:rsidRDefault="00844BDC" w:rsidP="00DE1EB6">
      <w:pPr>
        <w:pStyle w:val="Bullet"/>
      </w:pPr>
      <w:r w:rsidRPr="00844BDC">
        <w:rPr>
          <w:b/>
          <w:bCs/>
        </w:rPr>
        <w:t>Adult pads</w:t>
      </w:r>
      <w:r w:rsidRPr="00844BDC">
        <w:t> are fine from age 8 upward. For children aged 1 to 8, use paediatric pads; for smaller children, place one pad on the chest and one on the back.</w:t>
      </w:r>
    </w:p>
    <w:p w14:paraId="1DDE2C9B" w14:textId="77777777" w:rsidR="006647E1" w:rsidRDefault="006647E1">
      <w:pPr>
        <w:rPr>
          <w:b/>
          <w:bCs/>
        </w:rPr>
      </w:pPr>
      <w:r>
        <w:br w:type="page"/>
      </w:r>
    </w:p>
    <w:p w14:paraId="52E2DB0B" w14:textId="77777777" w:rsidR="006647E1" w:rsidRDefault="00844BDC" w:rsidP="006647E1">
      <w:pPr>
        <w:pStyle w:val="Heading2"/>
      </w:pPr>
      <w:r w:rsidRPr="00844BDC">
        <w:lastRenderedPageBreak/>
        <w:t>10.4. Choking</w:t>
      </w:r>
    </w:p>
    <w:p w14:paraId="52DE11D3" w14:textId="50547394" w:rsidR="00844BDC" w:rsidRPr="00844BDC" w:rsidRDefault="006647E1" w:rsidP="006647E1">
      <w:pPr>
        <w:pStyle w:val="Heading2"/>
        <w:jc w:val="center"/>
      </w:pPr>
      <w:r>
        <w:rPr>
          <w:noProof/>
        </w:rPr>
        <w:drawing>
          <wp:inline distT="0" distB="0" distL="0" distR="0" wp14:anchorId="0CD8D351" wp14:editId="0A98D626">
            <wp:extent cx="4407108" cy="4086142"/>
            <wp:effectExtent l="0" t="0" r="0" b="3810"/>
            <wp:docPr id="1602865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65547" name="Picture 16028655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23141" cy="4193725"/>
                    </a:xfrm>
                    <a:prstGeom prst="rect">
                      <a:avLst/>
                    </a:prstGeom>
                  </pic:spPr>
                </pic:pic>
              </a:graphicData>
            </a:graphic>
          </wp:inline>
        </w:drawing>
      </w:r>
    </w:p>
    <w:p w14:paraId="2C5EABDD" w14:textId="77777777" w:rsidR="00844BDC" w:rsidRPr="00844BDC" w:rsidRDefault="00844BDC" w:rsidP="00844BDC">
      <w:r w:rsidRPr="00844BDC">
        <w:t>Choking usually happens at a meal. The first question is the most useful: </w:t>
      </w:r>
      <w:r w:rsidRPr="00844BDC">
        <w:rPr>
          <w:b/>
          <w:bCs/>
        </w:rPr>
        <w:t>"Are you choking?"</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4528"/>
        <w:gridCol w:w="4482"/>
      </w:tblGrid>
      <w:tr w:rsidR="00844BDC" w:rsidRPr="00DE1EB6" w14:paraId="0C81884D" w14:textId="77777777" w:rsidTr="00DE1EB6">
        <w:trPr>
          <w:tblHeader/>
        </w:trPr>
        <w:tc>
          <w:tcPr>
            <w:tcW w:w="4528" w:type="dxa"/>
            <w:shd w:val="clear" w:color="auto" w:fill="F2F2F2" w:themeFill="background1" w:themeFillShade="F2"/>
            <w:tcMar>
              <w:top w:w="60" w:type="dxa"/>
              <w:left w:w="120" w:type="dxa"/>
              <w:bottom w:w="60" w:type="dxa"/>
              <w:right w:w="120" w:type="dxa"/>
            </w:tcMar>
            <w:vAlign w:val="center"/>
            <w:hideMark/>
          </w:tcPr>
          <w:p w14:paraId="46F3F974" w14:textId="77777777" w:rsidR="00844BDC" w:rsidRPr="00DE1EB6" w:rsidRDefault="00844BDC" w:rsidP="00DE1EB6">
            <w:pPr>
              <w:pStyle w:val="TableMainContent"/>
              <w:rPr>
                <w:b/>
                <w:bCs/>
              </w:rPr>
            </w:pPr>
            <w:r w:rsidRPr="00DE1EB6">
              <w:rPr>
                <w:b/>
                <w:bCs/>
              </w:rPr>
              <w:t>Severe obstruction</w:t>
            </w:r>
          </w:p>
        </w:tc>
        <w:tc>
          <w:tcPr>
            <w:tcW w:w="4482" w:type="dxa"/>
            <w:shd w:val="clear" w:color="auto" w:fill="F2F2F2" w:themeFill="background1" w:themeFillShade="F2"/>
            <w:tcMar>
              <w:top w:w="60" w:type="dxa"/>
              <w:left w:w="120" w:type="dxa"/>
              <w:bottom w:w="60" w:type="dxa"/>
              <w:right w:w="120" w:type="dxa"/>
            </w:tcMar>
            <w:vAlign w:val="center"/>
            <w:hideMark/>
          </w:tcPr>
          <w:p w14:paraId="18B5AB83" w14:textId="77777777" w:rsidR="00844BDC" w:rsidRPr="00DE1EB6" w:rsidRDefault="00844BDC" w:rsidP="00DE1EB6">
            <w:pPr>
              <w:pStyle w:val="TableMainContent"/>
              <w:rPr>
                <w:b/>
                <w:bCs/>
              </w:rPr>
            </w:pPr>
            <w:r w:rsidRPr="00DE1EB6">
              <w:rPr>
                <w:b/>
                <w:bCs/>
              </w:rPr>
              <w:t>Mild obstruction</w:t>
            </w:r>
          </w:p>
        </w:tc>
      </w:tr>
      <w:tr w:rsidR="00844BDC" w:rsidRPr="00844BDC" w14:paraId="27E15EAE" w14:textId="77777777" w:rsidTr="00DE1EB6">
        <w:tc>
          <w:tcPr>
            <w:tcW w:w="4528" w:type="dxa"/>
            <w:tcMar>
              <w:top w:w="60" w:type="dxa"/>
              <w:left w:w="120" w:type="dxa"/>
              <w:bottom w:w="60" w:type="dxa"/>
              <w:right w:w="120" w:type="dxa"/>
            </w:tcMar>
            <w:vAlign w:val="center"/>
            <w:hideMark/>
          </w:tcPr>
          <w:p w14:paraId="60569EEE" w14:textId="77777777" w:rsidR="00844BDC" w:rsidRPr="00844BDC" w:rsidRDefault="00844BDC" w:rsidP="00DE1EB6">
            <w:pPr>
              <w:pStyle w:val="TableMainContent"/>
            </w:pPr>
            <w:r w:rsidRPr="00844BDC">
              <w:t>Can't speak. May nod.</w:t>
            </w:r>
          </w:p>
        </w:tc>
        <w:tc>
          <w:tcPr>
            <w:tcW w:w="4482" w:type="dxa"/>
            <w:tcMar>
              <w:top w:w="60" w:type="dxa"/>
              <w:left w:w="120" w:type="dxa"/>
              <w:bottom w:w="60" w:type="dxa"/>
              <w:right w:w="120" w:type="dxa"/>
            </w:tcMar>
            <w:vAlign w:val="center"/>
            <w:hideMark/>
          </w:tcPr>
          <w:p w14:paraId="761BE9B3" w14:textId="77777777" w:rsidR="00844BDC" w:rsidRPr="00844BDC" w:rsidRDefault="00844BDC" w:rsidP="00DE1EB6">
            <w:pPr>
              <w:pStyle w:val="TableMainContent"/>
            </w:pPr>
            <w:r w:rsidRPr="00844BDC">
              <w:t>Can speak, cough and breathe.</w:t>
            </w:r>
          </w:p>
        </w:tc>
      </w:tr>
      <w:tr w:rsidR="00844BDC" w:rsidRPr="00844BDC" w14:paraId="3B7CD79C" w14:textId="77777777" w:rsidTr="00DE1EB6">
        <w:tc>
          <w:tcPr>
            <w:tcW w:w="4528" w:type="dxa"/>
            <w:tcMar>
              <w:top w:w="60" w:type="dxa"/>
              <w:left w:w="120" w:type="dxa"/>
              <w:bottom w:w="60" w:type="dxa"/>
              <w:right w:w="120" w:type="dxa"/>
            </w:tcMar>
            <w:vAlign w:val="center"/>
            <w:hideMark/>
          </w:tcPr>
          <w:p w14:paraId="0BFA0D36" w14:textId="77777777" w:rsidR="00844BDC" w:rsidRPr="00844BDC" w:rsidRDefault="00844BDC" w:rsidP="00DE1EB6">
            <w:pPr>
              <w:pStyle w:val="TableMainContent"/>
            </w:pPr>
            <w:r w:rsidRPr="00844BDC">
              <w:t>Silent or weak cough. Cyanosis. Heading toward unconsciousness.</w:t>
            </w:r>
          </w:p>
        </w:tc>
        <w:tc>
          <w:tcPr>
            <w:tcW w:w="4482" w:type="dxa"/>
            <w:tcMar>
              <w:top w:w="60" w:type="dxa"/>
              <w:left w:w="120" w:type="dxa"/>
              <w:bottom w:w="60" w:type="dxa"/>
              <w:right w:w="120" w:type="dxa"/>
            </w:tcMar>
            <w:vAlign w:val="center"/>
            <w:hideMark/>
          </w:tcPr>
          <w:p w14:paraId="12D9757C" w14:textId="77777777" w:rsidR="00844BDC" w:rsidRPr="00844BDC" w:rsidRDefault="00844BDC" w:rsidP="00DE1EB6">
            <w:pPr>
              <w:pStyle w:val="TableMainContent"/>
            </w:pPr>
            <w:r w:rsidRPr="00844BDC">
              <w:t>Effective cough — encourage them to keep coughing.</w:t>
            </w:r>
          </w:p>
        </w:tc>
      </w:tr>
    </w:tbl>
    <w:p w14:paraId="3F68530A" w14:textId="77777777" w:rsidR="00844BDC" w:rsidRPr="00844BDC" w:rsidRDefault="00844BDC" w:rsidP="00DE1EB6">
      <w:pPr>
        <w:spacing w:before="240"/>
      </w:pPr>
      <w:r w:rsidRPr="00844BDC">
        <w:rPr>
          <w:b/>
          <w:bCs/>
        </w:rPr>
        <w:t>If severe and conscious:</w:t>
      </w:r>
      <w:r w:rsidRPr="00844BDC">
        <w:t> 5 back blows between the shoulder blades, then 5 abdominal thrusts (the Heimlich manoeuvre). Alternate until the object clears or the casualty loses consciousness.</w:t>
      </w:r>
    </w:p>
    <w:p w14:paraId="20467888" w14:textId="77777777" w:rsidR="00844BDC" w:rsidRPr="00844BDC" w:rsidRDefault="00844BDC" w:rsidP="00844BDC">
      <w:r w:rsidRPr="00844BDC">
        <w:rPr>
          <w:b/>
          <w:bCs/>
        </w:rPr>
        <w:t>If unconscious:</w:t>
      </w:r>
      <w:r w:rsidRPr="00844BDC">
        <w:t> start CPR. Every time you open the airway, check the mouth for the obstruction — don't do blind finger-sweeps, which can push it deeper.</w:t>
      </w:r>
    </w:p>
    <w:p w14:paraId="4A8AC156" w14:textId="77777777" w:rsidR="00844BDC" w:rsidRPr="00844BDC" w:rsidRDefault="00844BDC" w:rsidP="00844BDC">
      <w:pPr>
        <w:rPr>
          <w:b/>
          <w:bCs/>
        </w:rPr>
      </w:pPr>
      <w:r w:rsidRPr="00844BDC">
        <w:rPr>
          <w:b/>
          <w:bCs/>
        </w:rPr>
        <w:t>10.5. Preparation — before you need any of this</w:t>
      </w:r>
    </w:p>
    <w:p w14:paraId="4827E878" w14:textId="77777777" w:rsidR="00844BDC" w:rsidRPr="00844BDC" w:rsidRDefault="00844BDC" w:rsidP="00844BDC">
      <w:r w:rsidRPr="00844BDC">
        <w:t>The best medical response is built before the emergency:</w:t>
      </w:r>
    </w:p>
    <w:p w14:paraId="3E0E1078" w14:textId="77777777" w:rsidR="00844BDC" w:rsidRPr="00844BDC" w:rsidRDefault="00844BDC" w:rsidP="00DE1EB6">
      <w:pPr>
        <w:pStyle w:val="Bullet"/>
      </w:pPr>
      <w:r w:rsidRPr="00844BDC">
        <w:t>An up-to-date emergency contact list (telemedical service, nearest port medical facility, poison-control centre) is posted in the wheelhouse and crew mess for the area you're operating in.</w:t>
      </w:r>
    </w:p>
    <w:p w14:paraId="3C9AB35F" w14:textId="77777777" w:rsidR="00844BDC" w:rsidRPr="00844BDC" w:rsidRDefault="00844BDC" w:rsidP="00DE1EB6">
      <w:pPr>
        <w:pStyle w:val="Bullet"/>
      </w:pPr>
      <w:r w:rsidRPr="00844BDC">
        <w:t>The grab-bag with oxygen and the AED is in an easy-to-reach location that everyone knows.</w:t>
      </w:r>
    </w:p>
    <w:p w14:paraId="15E00CF2" w14:textId="77777777" w:rsidR="00844BDC" w:rsidRPr="00844BDC" w:rsidRDefault="00844BDC" w:rsidP="00DE1EB6">
      <w:pPr>
        <w:pStyle w:val="Bullet"/>
      </w:pPr>
      <w:r w:rsidRPr="00844BDC">
        <w:t>As soon as crew numbers allow, a </w:t>
      </w:r>
      <w:r w:rsidRPr="00844BDC">
        <w:rPr>
          <w:b/>
          <w:bCs/>
        </w:rPr>
        <w:t>scribe</w:t>
      </w:r>
      <w:r w:rsidRPr="00844BDC">
        <w:t> is appointed. Their job is to record the incident in real time — the time of the incident, the casualty's condition and how it changes, who was called and when, ETAs, treatment given, vital signs, and any known medical history or allergies. This record is the difference between a useful handover to the receiving hospital and a chaotic one.</w:t>
      </w:r>
    </w:p>
    <w:p w14:paraId="4F5D53B0" w14:textId="77777777" w:rsidR="00844BDC" w:rsidRPr="00DE1EB6" w:rsidRDefault="00844BDC" w:rsidP="00DE1EB6">
      <w:pPr>
        <w:pStyle w:val="Heading2"/>
      </w:pPr>
      <w:r w:rsidRPr="00DE1EB6">
        <w:lastRenderedPageBreak/>
        <w:t>10.6. PSSR — violence and harassment at sea</w:t>
      </w:r>
    </w:p>
    <w:p w14:paraId="4A60747B" w14:textId="77777777" w:rsidR="00844BDC" w:rsidRPr="00844BDC" w:rsidRDefault="00844BDC" w:rsidP="00844BDC">
      <w:r w:rsidRPr="00844BDC">
        <w:t>From </w:t>
      </w:r>
      <w:r w:rsidRPr="00844BDC">
        <w:rPr>
          <w:b/>
          <w:bCs/>
        </w:rPr>
        <w:t>1 January 2026</w:t>
      </w:r>
      <w:r w:rsidRPr="00844BDC">
        <w:t>, STCW Basic Training includes mandatory content on preventing violence, harassment, bullying and sexual assault on board.</w:t>
      </w:r>
    </w:p>
    <w:p w14:paraId="716181F3" w14:textId="77777777" w:rsidR="00844BDC" w:rsidRPr="00844BDC" w:rsidRDefault="00844BDC" w:rsidP="00844BDC">
      <w:r w:rsidRPr="00844BDC">
        <w:t>In practical terms, every seafarer on board now holds (or will hold after their next revalidation) training that covers recognition, reporting, prevention and bystander action for these behaviours. It is a core safety competence, no different in status from knowing how to use an extinguisher.</w:t>
      </w:r>
    </w:p>
    <w:p w14:paraId="44C33D5D" w14:textId="77777777" w:rsidR="00844BDC" w:rsidRPr="00844BDC" w:rsidRDefault="00844BDC" w:rsidP="00844BDC">
      <w:r w:rsidRPr="00844BDC">
        <w:t>The yacht's own policy is:</w:t>
      </w:r>
    </w:p>
    <w:p w14:paraId="1115FCD1" w14:textId="77777777" w:rsidR="00844BDC" w:rsidRPr="00844BDC" w:rsidRDefault="00844BDC" w:rsidP="00DE1EB6">
      <w:pPr>
        <w:pStyle w:val="Bullet"/>
      </w:pPr>
      <w:r w:rsidRPr="00844BDC">
        <w:t>An anti-harassment policy signed at the highest level.</w:t>
      </w:r>
    </w:p>
    <w:p w14:paraId="1390A436" w14:textId="77777777" w:rsidR="00844BDC" w:rsidRPr="00844BDC" w:rsidRDefault="00844BDC" w:rsidP="00DE1EB6">
      <w:pPr>
        <w:pStyle w:val="Bullet"/>
      </w:pPr>
      <w:r w:rsidRPr="00844BDC">
        <w:t>At least two confidential reporting routes that bypass the line of command — a named contact on board, plus the DPA.</w:t>
      </w:r>
    </w:p>
    <w:p w14:paraId="2EF86DA1" w14:textId="77777777" w:rsidR="00844BDC" w:rsidRPr="00844BDC" w:rsidRDefault="00844BDC" w:rsidP="00DE1EB6">
      <w:pPr>
        <w:pStyle w:val="Bullet"/>
      </w:pPr>
      <w:r w:rsidRPr="00844BDC">
        <w:t>The investigation process and the protections against retaliation.</w:t>
      </w:r>
    </w:p>
    <w:p w14:paraId="0B92944E" w14:textId="77777777" w:rsidR="00844BDC" w:rsidRPr="00844BDC" w:rsidRDefault="00844BDC" w:rsidP="00DE1EB6">
      <w:pPr>
        <w:pStyle w:val="Bullet"/>
      </w:pPr>
      <w:r w:rsidRPr="00844BDC">
        <w:t>The training schedule for each season.</w:t>
      </w:r>
    </w:p>
    <w:p w14:paraId="11502D82" w14:textId="77777777" w:rsidR="00844BDC" w:rsidRPr="00844BDC" w:rsidRDefault="00844BDC" w:rsidP="00844BDC">
      <w:r w:rsidRPr="00844BDC">
        <w:t>If you experience or witness any of this, use one of those routes. You don't have to go through your direct supervisor.</w:t>
      </w:r>
    </w:p>
    <w:p w14:paraId="4BEE9E68" w14:textId="77777777" w:rsidR="00844BDC" w:rsidRPr="00844BDC" w:rsidRDefault="00844BDC" w:rsidP="003269CE">
      <w:pPr>
        <w:pStyle w:val="Heading1"/>
      </w:pPr>
      <w:r w:rsidRPr="00844BDC">
        <w:t>11. Cyber Security</w:t>
      </w:r>
    </w:p>
    <w:p w14:paraId="1C3FCEE1" w14:textId="77777777" w:rsidR="00844BDC" w:rsidRPr="00844BDC" w:rsidRDefault="00844BDC" w:rsidP="00844BDC">
      <w:r w:rsidRPr="00844BDC">
        <w:t>A yacht network is now as important a system as the fuel supply — and it has attackers. The vessel keeps a separate </w:t>
      </w:r>
      <w:r w:rsidRPr="00844BDC">
        <w:rPr>
          <w:b/>
          <w:bCs/>
        </w:rPr>
        <w:t>Cyber Security Plan</w:t>
      </w:r>
      <w:r w:rsidRPr="00844BDC">
        <w:t> as part of the ISM; this section is the day-to-day behavioural rules every crew member has to respect.</w:t>
      </w:r>
    </w:p>
    <w:p w14:paraId="56F05212" w14:textId="77777777" w:rsidR="00844BDC" w:rsidRPr="00844BDC" w:rsidRDefault="00844BDC" w:rsidP="00844BDC">
      <w:r w:rsidRPr="00844BDC">
        <w:t>Cyber risk management must be addressed in the SMS since 1 January 2021, so it is part of everyone's training baseline, not something only the IT-minded worry about.</w:t>
      </w:r>
    </w:p>
    <w:p w14:paraId="5C896F8D" w14:textId="77777777" w:rsidR="00844BDC" w:rsidRPr="00844BDC" w:rsidRDefault="00844BDC" w:rsidP="00844BDC">
      <w:pPr>
        <w:pStyle w:val="Heading2"/>
      </w:pPr>
      <w:r w:rsidRPr="00844BDC">
        <w:t>11.1. Bring your own device (BYOD)</w:t>
      </w:r>
    </w:p>
    <w:p w14:paraId="1F896D75" w14:textId="77777777" w:rsidR="00844BDC" w:rsidRPr="00844BDC" w:rsidRDefault="00844BDC" w:rsidP="00844BDC">
      <w:r w:rsidRPr="00844BDC">
        <w:t>You will bring personal devices on board — phones, laptops, tablets. That's fine, and it's how modern crews live. But every personal device connected to the ship's network widens the attack surface, because we can't fully control what's installed on your phone.</w:t>
      </w:r>
    </w:p>
    <w:p w14:paraId="7638F74B" w14:textId="77777777" w:rsidR="00844BDC" w:rsidRPr="00844BDC" w:rsidRDefault="00844BDC" w:rsidP="00844BDC">
      <w:r w:rsidRPr="00844BDC">
        <w:t>The network rules — the segregation between crew, owner, guest and admin networks, and the banned-websites list maintained by the firewall — don't relax just because you're on a personal device. A single compromised phone or personal computer can give an attacker a foothold on the whole yacht.</w:t>
      </w:r>
    </w:p>
    <w:p w14:paraId="0273F7A1" w14:textId="77777777" w:rsidR="00844BDC" w:rsidRPr="00844BDC" w:rsidRDefault="00844BDC" w:rsidP="00844BDC">
      <w:pPr>
        <w:pStyle w:val="Heading2"/>
      </w:pPr>
      <w:r w:rsidRPr="00844BDC">
        <w:t>11.2. Internet use</w:t>
      </w:r>
    </w:p>
    <w:p w14:paraId="35EF86DF" w14:textId="77777777" w:rsidR="00844BDC" w:rsidRPr="00844BDC" w:rsidRDefault="00844BDC" w:rsidP="00844BDC">
      <w:r w:rsidRPr="00844BDC">
        <w:t>The internet is provided primarily for the Owner, the Guests and for official business. Crew get a dedicated Wi-Fi network.</w:t>
      </w:r>
    </w:p>
    <w:p w14:paraId="4115F95F" w14:textId="77777777" w:rsidR="00844BDC" w:rsidRPr="00844BDC" w:rsidRDefault="00844BDC" w:rsidP="00DE1EB6">
      <w:pPr>
        <w:pStyle w:val="Bullet"/>
      </w:pPr>
      <w:r w:rsidRPr="00844BDC">
        <w:t>Use crew Wi-Fi only. Connecting to the Owner, Guest or Admin networks is forbidden.</w:t>
      </w:r>
    </w:p>
    <w:p w14:paraId="030C929F" w14:textId="77777777" w:rsidR="00844BDC" w:rsidRPr="00844BDC" w:rsidRDefault="00844BDC" w:rsidP="00DE1EB6">
      <w:pPr>
        <w:pStyle w:val="Bullet"/>
      </w:pPr>
      <w:r w:rsidRPr="00844BDC">
        <w:t>Crew use is subject to available bandwidth — when the owner is streaming a film on charter, crew bandwidth may be restricted.</w:t>
      </w:r>
    </w:p>
    <w:p w14:paraId="1461A0D3" w14:textId="77777777" w:rsidR="00844BDC" w:rsidRPr="00844BDC" w:rsidRDefault="00844BDC" w:rsidP="00DE1EB6">
      <w:pPr>
        <w:pStyle w:val="Bullet"/>
      </w:pPr>
      <w:r w:rsidRPr="00844BDC">
        <w:rPr>
          <w:b/>
          <w:bCs/>
        </w:rPr>
        <w:t>No downloads.</w:t>
      </w:r>
      <w:r w:rsidRPr="00844BDC">
        <w:t> No peer-to-peer software. No video streaming (YouTube, Netflix, similar).</w:t>
      </w:r>
    </w:p>
    <w:p w14:paraId="006387F0" w14:textId="77777777" w:rsidR="00844BDC" w:rsidRPr="00844BDC" w:rsidRDefault="00844BDC" w:rsidP="00DE1EB6">
      <w:pPr>
        <w:pStyle w:val="Bullet"/>
      </w:pPr>
      <w:r w:rsidRPr="00844BDC">
        <w:t>Messenger and chat apps are fine, as long as you're not burning bandwidth with video calls or heavy file sharing.</w:t>
      </w:r>
    </w:p>
    <w:p w14:paraId="0562BF08" w14:textId="77777777" w:rsidR="00844BDC" w:rsidRPr="00844BDC" w:rsidRDefault="00844BDC" w:rsidP="00DE1EB6">
      <w:pPr>
        <w:pStyle w:val="Bullet"/>
      </w:pPr>
      <w:r w:rsidRPr="00844BDC">
        <w:t>Social media and browsing are fine; be aware some sites auto-play video, which will chew through your allowance.</w:t>
      </w:r>
    </w:p>
    <w:p w14:paraId="38475C44" w14:textId="77777777" w:rsidR="00844BDC" w:rsidRPr="00844BDC" w:rsidRDefault="00844BDC" w:rsidP="00DE1EB6">
      <w:pPr>
        <w:pStyle w:val="Bullet"/>
      </w:pPr>
      <w:r w:rsidRPr="00844BDC">
        <w:t>On charter, these rules may be tightened further at the Master's discretion.</w:t>
      </w:r>
    </w:p>
    <w:p w14:paraId="24AB740F" w14:textId="77777777" w:rsidR="00844BDC" w:rsidRPr="00DE1EB6" w:rsidRDefault="00844BDC" w:rsidP="00DE1EB6">
      <w:pPr>
        <w:pStyle w:val="Heading2"/>
      </w:pPr>
      <w:r w:rsidRPr="00DE1EB6">
        <w:lastRenderedPageBreak/>
        <w:t>11.3. Credentials</w:t>
      </w:r>
    </w:p>
    <w:p w14:paraId="60901E7E" w14:textId="77777777" w:rsidR="00844BDC" w:rsidRPr="00844BDC" w:rsidRDefault="00844BDC" w:rsidP="00844BDC">
      <w:r w:rsidRPr="00844BDC">
        <w:t>Each crew member has their own </w:t>
      </w:r>
      <w:r w:rsidRPr="00844BDC">
        <w:rPr>
          <w:b/>
          <w:bCs/>
        </w:rPr>
        <w:t>DeepBlue©</w:t>
      </w:r>
      <w:r w:rsidRPr="00844BDC">
        <w:t> login, with access limited to their role. Passwords matter:</w:t>
      </w:r>
    </w:p>
    <w:p w14:paraId="13EEA6B6" w14:textId="77777777" w:rsidR="00844BDC" w:rsidRPr="00844BDC" w:rsidRDefault="00844BDC" w:rsidP="00DE1EB6">
      <w:pPr>
        <w:pStyle w:val="Bullet"/>
      </w:pPr>
      <w:r w:rsidRPr="00844BDC">
        <w:t>Follow the password policy — length, complexity, and scheduled rotation.</w:t>
      </w:r>
    </w:p>
    <w:p w14:paraId="457E4CEA" w14:textId="77777777" w:rsidR="00844BDC" w:rsidRPr="00844BDC" w:rsidRDefault="00844BDC" w:rsidP="00DE1EB6">
      <w:pPr>
        <w:pStyle w:val="Bullet"/>
      </w:pPr>
      <w:r w:rsidRPr="00844BDC">
        <w:rPr>
          <w:b/>
          <w:bCs/>
        </w:rPr>
        <w:t>Never share</w:t>
      </w:r>
      <w:r w:rsidRPr="00844BDC">
        <w:t> a password with another crew member or with anyone off the yacht.</w:t>
      </w:r>
    </w:p>
    <w:p w14:paraId="19597AB6" w14:textId="77777777" w:rsidR="00844BDC" w:rsidRPr="00844BDC" w:rsidRDefault="00844BDC" w:rsidP="00DE1EB6">
      <w:pPr>
        <w:pStyle w:val="Bullet"/>
      </w:pPr>
      <w:r w:rsidRPr="00844BDC">
        <w:t>If you think a password has been compromised, tell the Master and the DPA straight away.</w:t>
      </w:r>
    </w:p>
    <w:p w14:paraId="18C55975" w14:textId="77777777" w:rsidR="00844BDC" w:rsidRPr="00844BDC" w:rsidRDefault="00844BDC" w:rsidP="00844BDC">
      <w:r w:rsidRPr="00844BDC">
        <w:t>A shared password is not a shortcut. It's a way of making a future incident impossible to investigate.</w:t>
      </w:r>
    </w:p>
    <w:p w14:paraId="66059FF7" w14:textId="77777777" w:rsidR="00844BDC" w:rsidRPr="00DE1EB6" w:rsidRDefault="00844BDC" w:rsidP="00DE1EB6">
      <w:pPr>
        <w:pStyle w:val="Heading2"/>
      </w:pPr>
      <w:r w:rsidRPr="00DE1EB6">
        <w:t>11.4. If you think something is wrong</w:t>
      </w:r>
    </w:p>
    <w:p w14:paraId="00D6A4FF" w14:textId="77777777" w:rsidR="00844BDC" w:rsidRPr="00844BDC" w:rsidRDefault="00844BDC" w:rsidP="00844BDC">
      <w:r w:rsidRPr="00844BDC">
        <w:t>Cyber incidents usually don't announce themselves. A phishing email, an unexpected password reset, a ransomware popup, a strange device on the network — any of these is worth reporting. You'd rather be wrong and apologise than be right and silent.</w:t>
      </w:r>
    </w:p>
    <w:p w14:paraId="45846B15" w14:textId="77777777" w:rsidR="00844BDC" w:rsidRPr="00844BDC" w:rsidRDefault="00844BDC" w:rsidP="00844BDC">
      <w:r w:rsidRPr="00844BDC">
        <w:t>If you suspect something:</w:t>
      </w:r>
    </w:p>
    <w:p w14:paraId="040CD110" w14:textId="77777777" w:rsidR="00844BDC" w:rsidRPr="00DE1EB6" w:rsidRDefault="00844BDC" w:rsidP="00DE1EB6">
      <w:pPr>
        <w:pStyle w:val="Bullet"/>
      </w:pPr>
      <w:r w:rsidRPr="00844BDC">
        <w:rPr>
          <w:b/>
          <w:bCs/>
        </w:rPr>
        <w:t xml:space="preserve">Don't power </w:t>
      </w:r>
      <w:r w:rsidRPr="00DE1EB6">
        <w:t>off. A running machine preserves evidence. Pull the Wi-Fi and Ethernet instead, to isolate it.</w:t>
      </w:r>
    </w:p>
    <w:p w14:paraId="7ABCF5E0" w14:textId="77777777" w:rsidR="00844BDC" w:rsidRPr="00DE1EB6" w:rsidRDefault="00844BDC" w:rsidP="00DE1EB6">
      <w:pPr>
        <w:pStyle w:val="Bullet"/>
      </w:pPr>
      <w:r w:rsidRPr="00DE1EB6">
        <w:t>Tell the Master and the ETO (or the DPA if ashore). Don't try to fix it quietly yourself.</w:t>
      </w:r>
    </w:p>
    <w:p w14:paraId="3E3192E1" w14:textId="77777777" w:rsidR="00844BDC" w:rsidRPr="00DE1EB6" w:rsidRDefault="00844BDC" w:rsidP="00DE1EB6">
      <w:pPr>
        <w:pStyle w:val="Bullet"/>
      </w:pPr>
      <w:r w:rsidRPr="00DE1EB6">
        <w:t>Preserve what you saw — screenshots, email, the sequence of actions that led to the alert.</w:t>
      </w:r>
    </w:p>
    <w:p w14:paraId="0EDC8900" w14:textId="77777777" w:rsidR="00844BDC" w:rsidRPr="00DE1EB6" w:rsidRDefault="00844BDC" w:rsidP="00DE1EB6">
      <w:pPr>
        <w:pStyle w:val="Bullet"/>
      </w:pPr>
      <w:r w:rsidRPr="00DE1EB6">
        <w:t>Follow the response procedure in the Cyber Security Plan. The Master or DPA will coordinate with the vessel's IT support.</w:t>
      </w:r>
    </w:p>
    <w:p w14:paraId="3D806E83" w14:textId="77777777" w:rsidR="00844BDC" w:rsidRPr="00844BDC" w:rsidRDefault="00844BDC" w:rsidP="003269CE">
      <w:pPr>
        <w:pStyle w:val="Heading1"/>
      </w:pPr>
      <w:r w:rsidRPr="00844BDC">
        <w:t>12. Revision History</w:t>
      </w:r>
    </w:p>
    <w:tbl>
      <w:tblPr>
        <w:tblW w:w="906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955"/>
        <w:gridCol w:w="1447"/>
        <w:gridCol w:w="1985"/>
        <w:gridCol w:w="4677"/>
      </w:tblGrid>
      <w:tr w:rsidR="00844BDC" w:rsidRPr="005F047C" w14:paraId="6902CBB0" w14:textId="77777777" w:rsidTr="005F047C">
        <w:trPr>
          <w:tblHeader/>
        </w:trPr>
        <w:tc>
          <w:tcPr>
            <w:tcW w:w="0" w:type="auto"/>
            <w:tcMar>
              <w:top w:w="60" w:type="dxa"/>
              <w:left w:w="120" w:type="dxa"/>
              <w:bottom w:w="60" w:type="dxa"/>
              <w:right w:w="120" w:type="dxa"/>
            </w:tcMar>
            <w:vAlign w:val="center"/>
            <w:hideMark/>
          </w:tcPr>
          <w:p w14:paraId="031C6332" w14:textId="02A61CCD" w:rsidR="00844BDC" w:rsidRPr="005F047C" w:rsidRDefault="005F047C" w:rsidP="005F047C">
            <w:pPr>
              <w:pStyle w:val="TableHeader"/>
            </w:pPr>
            <w:r w:rsidRPr="005F047C">
              <w:t>VERSION</w:t>
            </w:r>
          </w:p>
        </w:tc>
        <w:tc>
          <w:tcPr>
            <w:tcW w:w="1447" w:type="dxa"/>
            <w:tcMar>
              <w:top w:w="60" w:type="dxa"/>
              <w:left w:w="120" w:type="dxa"/>
              <w:bottom w:w="60" w:type="dxa"/>
              <w:right w:w="120" w:type="dxa"/>
            </w:tcMar>
            <w:vAlign w:val="center"/>
            <w:hideMark/>
          </w:tcPr>
          <w:p w14:paraId="73163334" w14:textId="05A685D4" w:rsidR="00844BDC" w:rsidRPr="005F047C" w:rsidRDefault="005F047C" w:rsidP="005F047C">
            <w:pPr>
              <w:pStyle w:val="TableHeader"/>
            </w:pPr>
            <w:r w:rsidRPr="005F047C">
              <w:t>DATE</w:t>
            </w:r>
          </w:p>
        </w:tc>
        <w:tc>
          <w:tcPr>
            <w:tcW w:w="1985" w:type="dxa"/>
            <w:tcMar>
              <w:top w:w="60" w:type="dxa"/>
              <w:left w:w="120" w:type="dxa"/>
              <w:bottom w:w="60" w:type="dxa"/>
              <w:right w:w="120" w:type="dxa"/>
            </w:tcMar>
            <w:vAlign w:val="center"/>
            <w:hideMark/>
          </w:tcPr>
          <w:p w14:paraId="35B73B05" w14:textId="2EB07C54" w:rsidR="00844BDC" w:rsidRPr="005F047C" w:rsidRDefault="005F047C" w:rsidP="005F047C">
            <w:pPr>
              <w:pStyle w:val="TableHeader"/>
            </w:pPr>
            <w:r w:rsidRPr="005F047C">
              <w:t>EDITOR</w:t>
            </w:r>
          </w:p>
        </w:tc>
        <w:tc>
          <w:tcPr>
            <w:tcW w:w="4677" w:type="dxa"/>
            <w:tcMar>
              <w:top w:w="60" w:type="dxa"/>
              <w:left w:w="120" w:type="dxa"/>
              <w:bottom w:w="60" w:type="dxa"/>
              <w:right w:w="120" w:type="dxa"/>
            </w:tcMar>
            <w:vAlign w:val="center"/>
            <w:hideMark/>
          </w:tcPr>
          <w:p w14:paraId="515FF33A" w14:textId="2D8C34FB" w:rsidR="00844BDC" w:rsidRPr="005F047C" w:rsidRDefault="005F047C" w:rsidP="005F047C">
            <w:pPr>
              <w:pStyle w:val="TableHeader"/>
            </w:pPr>
            <w:r w:rsidRPr="005F047C">
              <w:t>REVISION HISTORY</w:t>
            </w:r>
          </w:p>
        </w:tc>
      </w:tr>
      <w:tr w:rsidR="00844BDC" w:rsidRPr="005F047C" w14:paraId="0355B47B" w14:textId="77777777" w:rsidTr="005F047C">
        <w:tc>
          <w:tcPr>
            <w:tcW w:w="0" w:type="auto"/>
            <w:tcMar>
              <w:top w:w="60" w:type="dxa"/>
              <w:left w:w="120" w:type="dxa"/>
              <w:bottom w:w="60" w:type="dxa"/>
              <w:right w:w="120" w:type="dxa"/>
            </w:tcMar>
            <w:vAlign w:val="center"/>
            <w:hideMark/>
          </w:tcPr>
          <w:p w14:paraId="2B4D140D" w14:textId="77777777" w:rsidR="00844BDC" w:rsidRPr="005F047C" w:rsidRDefault="00844BDC" w:rsidP="005F047C">
            <w:pPr>
              <w:pStyle w:val="TableHeader"/>
            </w:pPr>
            <w:r w:rsidRPr="005F047C">
              <w:t>1.0</w:t>
            </w:r>
          </w:p>
        </w:tc>
        <w:tc>
          <w:tcPr>
            <w:tcW w:w="1447" w:type="dxa"/>
            <w:tcMar>
              <w:top w:w="60" w:type="dxa"/>
              <w:left w:w="120" w:type="dxa"/>
              <w:bottom w:w="60" w:type="dxa"/>
              <w:right w:w="120" w:type="dxa"/>
            </w:tcMar>
            <w:vAlign w:val="center"/>
            <w:hideMark/>
          </w:tcPr>
          <w:p w14:paraId="47070CE4" w14:textId="77777777" w:rsidR="00844BDC" w:rsidRPr="005F047C" w:rsidRDefault="00844BDC" w:rsidP="005F047C">
            <w:pPr>
              <w:pStyle w:val="TableMainContent"/>
            </w:pPr>
            <w:r w:rsidRPr="005F047C">
              <w:t>10 Dec 2023</w:t>
            </w:r>
          </w:p>
        </w:tc>
        <w:tc>
          <w:tcPr>
            <w:tcW w:w="1985" w:type="dxa"/>
            <w:tcMar>
              <w:top w:w="60" w:type="dxa"/>
              <w:left w:w="120" w:type="dxa"/>
              <w:bottom w:w="60" w:type="dxa"/>
              <w:right w:w="120" w:type="dxa"/>
            </w:tcMar>
            <w:vAlign w:val="center"/>
            <w:hideMark/>
          </w:tcPr>
          <w:p w14:paraId="74865C52" w14:textId="77777777" w:rsidR="00844BDC" w:rsidRPr="005F047C" w:rsidRDefault="00844BDC" w:rsidP="005F047C">
            <w:pPr>
              <w:pStyle w:val="TableMainContent"/>
            </w:pPr>
            <w:r w:rsidRPr="005F047C">
              <w:t xml:space="preserve">Christophe </w:t>
            </w:r>
            <w:proofErr w:type="spellStart"/>
            <w:r w:rsidRPr="005F047C">
              <w:t>Guegan</w:t>
            </w:r>
            <w:proofErr w:type="spellEnd"/>
          </w:p>
        </w:tc>
        <w:tc>
          <w:tcPr>
            <w:tcW w:w="4677" w:type="dxa"/>
            <w:tcMar>
              <w:top w:w="60" w:type="dxa"/>
              <w:left w:w="120" w:type="dxa"/>
              <w:bottom w:w="60" w:type="dxa"/>
              <w:right w:w="120" w:type="dxa"/>
            </w:tcMar>
            <w:vAlign w:val="center"/>
            <w:hideMark/>
          </w:tcPr>
          <w:p w14:paraId="6190994B" w14:textId="77777777" w:rsidR="00844BDC" w:rsidRPr="005F047C" w:rsidRDefault="00844BDC" w:rsidP="005F047C">
            <w:pPr>
              <w:pStyle w:val="TableMainContent"/>
            </w:pPr>
            <w:r w:rsidRPr="005F047C">
              <w:t>Initial commit</w:t>
            </w:r>
          </w:p>
        </w:tc>
      </w:tr>
      <w:tr w:rsidR="00844BDC" w:rsidRPr="005F047C" w14:paraId="17BDB2E5" w14:textId="77777777" w:rsidTr="005F047C">
        <w:tc>
          <w:tcPr>
            <w:tcW w:w="0" w:type="auto"/>
            <w:tcMar>
              <w:top w:w="60" w:type="dxa"/>
              <w:left w:w="120" w:type="dxa"/>
              <w:bottom w:w="60" w:type="dxa"/>
              <w:right w:w="120" w:type="dxa"/>
            </w:tcMar>
            <w:vAlign w:val="center"/>
            <w:hideMark/>
          </w:tcPr>
          <w:p w14:paraId="09F98B2F" w14:textId="77777777" w:rsidR="00844BDC" w:rsidRPr="005F047C" w:rsidRDefault="00844BDC" w:rsidP="005F047C">
            <w:pPr>
              <w:pStyle w:val="TableHeader"/>
            </w:pPr>
            <w:r w:rsidRPr="005F047C">
              <w:t>1.1</w:t>
            </w:r>
          </w:p>
        </w:tc>
        <w:tc>
          <w:tcPr>
            <w:tcW w:w="1447" w:type="dxa"/>
            <w:tcMar>
              <w:top w:w="60" w:type="dxa"/>
              <w:left w:w="120" w:type="dxa"/>
              <w:bottom w:w="60" w:type="dxa"/>
              <w:right w:w="120" w:type="dxa"/>
            </w:tcMar>
            <w:vAlign w:val="center"/>
            <w:hideMark/>
          </w:tcPr>
          <w:p w14:paraId="455D3BE7" w14:textId="77777777" w:rsidR="00844BDC" w:rsidRPr="005F047C" w:rsidRDefault="00844BDC" w:rsidP="005F047C">
            <w:pPr>
              <w:pStyle w:val="TableMainContent"/>
            </w:pPr>
            <w:r w:rsidRPr="005F047C">
              <w:t>16 Sep 2025</w:t>
            </w:r>
          </w:p>
        </w:tc>
        <w:tc>
          <w:tcPr>
            <w:tcW w:w="1985" w:type="dxa"/>
            <w:tcMar>
              <w:top w:w="60" w:type="dxa"/>
              <w:left w:w="120" w:type="dxa"/>
              <w:bottom w:w="60" w:type="dxa"/>
              <w:right w:w="120" w:type="dxa"/>
            </w:tcMar>
            <w:vAlign w:val="center"/>
            <w:hideMark/>
          </w:tcPr>
          <w:p w14:paraId="24CFDEBE" w14:textId="77777777" w:rsidR="00844BDC" w:rsidRPr="005F047C" w:rsidRDefault="00844BDC" w:rsidP="005F047C">
            <w:pPr>
              <w:pStyle w:val="TableMainContent"/>
            </w:pPr>
            <w:r w:rsidRPr="005F047C">
              <w:t xml:space="preserve">Christophe </w:t>
            </w:r>
            <w:proofErr w:type="spellStart"/>
            <w:r w:rsidRPr="005F047C">
              <w:t>Guegan</w:t>
            </w:r>
            <w:proofErr w:type="spellEnd"/>
          </w:p>
        </w:tc>
        <w:tc>
          <w:tcPr>
            <w:tcW w:w="4677" w:type="dxa"/>
            <w:tcMar>
              <w:top w:w="60" w:type="dxa"/>
              <w:left w:w="120" w:type="dxa"/>
              <w:bottom w:w="60" w:type="dxa"/>
              <w:right w:w="120" w:type="dxa"/>
            </w:tcMar>
            <w:vAlign w:val="center"/>
            <w:hideMark/>
          </w:tcPr>
          <w:p w14:paraId="55A0DFFC" w14:textId="77777777" w:rsidR="00844BDC" w:rsidRPr="005F047C" w:rsidRDefault="00844BDC" w:rsidP="005F047C">
            <w:pPr>
              <w:pStyle w:val="TableMainContent"/>
            </w:pPr>
            <w:r w:rsidRPr="005F047C">
              <w:t>Refactoring</w:t>
            </w:r>
          </w:p>
        </w:tc>
      </w:tr>
      <w:tr w:rsidR="00844BDC" w:rsidRPr="005F047C" w14:paraId="1AA9927F" w14:textId="77777777" w:rsidTr="005F047C">
        <w:tc>
          <w:tcPr>
            <w:tcW w:w="0" w:type="auto"/>
            <w:tcMar>
              <w:top w:w="60" w:type="dxa"/>
              <w:left w:w="120" w:type="dxa"/>
              <w:bottom w:w="60" w:type="dxa"/>
              <w:right w:w="120" w:type="dxa"/>
            </w:tcMar>
            <w:vAlign w:val="center"/>
            <w:hideMark/>
          </w:tcPr>
          <w:p w14:paraId="6384C7B1" w14:textId="77777777" w:rsidR="00844BDC" w:rsidRPr="005F047C" w:rsidRDefault="00844BDC" w:rsidP="005F047C">
            <w:pPr>
              <w:pStyle w:val="TableHeader"/>
            </w:pPr>
            <w:r w:rsidRPr="005F047C">
              <w:t>2.0</w:t>
            </w:r>
          </w:p>
        </w:tc>
        <w:tc>
          <w:tcPr>
            <w:tcW w:w="1447" w:type="dxa"/>
            <w:tcMar>
              <w:top w:w="60" w:type="dxa"/>
              <w:left w:w="120" w:type="dxa"/>
              <w:bottom w:w="60" w:type="dxa"/>
              <w:right w:w="120" w:type="dxa"/>
            </w:tcMar>
            <w:vAlign w:val="center"/>
            <w:hideMark/>
          </w:tcPr>
          <w:p w14:paraId="77EDBC98" w14:textId="77777777" w:rsidR="00844BDC" w:rsidRPr="005F047C" w:rsidRDefault="00844BDC" w:rsidP="005F047C">
            <w:pPr>
              <w:pStyle w:val="TableMainContent"/>
            </w:pPr>
            <w:r w:rsidRPr="005F047C">
              <w:t>20 Apr 2026</w:t>
            </w:r>
          </w:p>
        </w:tc>
        <w:tc>
          <w:tcPr>
            <w:tcW w:w="1985" w:type="dxa"/>
            <w:tcMar>
              <w:top w:w="60" w:type="dxa"/>
              <w:left w:w="120" w:type="dxa"/>
              <w:bottom w:w="60" w:type="dxa"/>
              <w:right w:w="120" w:type="dxa"/>
            </w:tcMar>
            <w:vAlign w:val="center"/>
            <w:hideMark/>
          </w:tcPr>
          <w:p w14:paraId="7669179D" w14:textId="77777777" w:rsidR="00844BDC" w:rsidRPr="005F047C" w:rsidRDefault="00844BDC" w:rsidP="005F047C">
            <w:pPr>
              <w:pStyle w:val="TableMainContent"/>
            </w:pPr>
            <w:r w:rsidRPr="005F047C">
              <w:t xml:space="preserve">Christophe </w:t>
            </w:r>
            <w:proofErr w:type="spellStart"/>
            <w:r w:rsidRPr="005F047C">
              <w:t>Guegan</w:t>
            </w:r>
            <w:proofErr w:type="spellEnd"/>
          </w:p>
        </w:tc>
        <w:tc>
          <w:tcPr>
            <w:tcW w:w="4677" w:type="dxa"/>
            <w:tcMar>
              <w:top w:w="60" w:type="dxa"/>
              <w:left w:w="120" w:type="dxa"/>
              <w:bottom w:w="60" w:type="dxa"/>
              <w:right w:w="120" w:type="dxa"/>
            </w:tcMar>
            <w:vAlign w:val="center"/>
            <w:hideMark/>
          </w:tcPr>
          <w:p w14:paraId="38BBE0BD" w14:textId="77777777" w:rsidR="00844BDC" w:rsidRPr="005F047C" w:rsidRDefault="00844BDC" w:rsidP="005F047C">
            <w:pPr>
              <w:pStyle w:val="TableMainContent"/>
            </w:pPr>
            <w:r w:rsidRPr="005F047C">
              <w:t>Simplified, shortened and use a narrative tone</w:t>
            </w:r>
          </w:p>
        </w:tc>
      </w:tr>
    </w:tbl>
    <w:p w14:paraId="6FB90485" w14:textId="77777777" w:rsidR="00844BDC" w:rsidRPr="006F22F5" w:rsidRDefault="00844BDC" w:rsidP="009E7588"/>
    <w:sectPr w:rsidR="00844BDC" w:rsidRPr="006F22F5" w:rsidSect="0092190E">
      <w:headerReference w:type="default" r:id="rId44"/>
      <w:footerReference w:type="default" r:id="rId45"/>
      <w:pgSz w:w="11906" w:h="16838"/>
      <w:pgMar w:top="1440" w:right="1440" w:bottom="1440" w:left="1440" w:header="708"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B669D" w14:textId="77777777" w:rsidR="008E2630" w:rsidRDefault="008E2630" w:rsidP="008775E6">
      <w:r>
        <w:separator/>
      </w:r>
    </w:p>
  </w:endnote>
  <w:endnote w:type="continuationSeparator" w:id="0">
    <w:p w14:paraId="2642040B" w14:textId="77777777" w:rsidR="008E2630" w:rsidRDefault="008E2630" w:rsidP="0087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New Roman (Headings CS)">
    <w:altName w:val="Times New Roman"/>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85" w:type="dxa"/>
        <w:left w:w="0" w:type="dxa"/>
        <w:right w:w="0" w:type="dxa"/>
      </w:tblCellMar>
      <w:tblLook w:val="04A0" w:firstRow="1" w:lastRow="0" w:firstColumn="1" w:lastColumn="0" w:noHBand="0" w:noVBand="1"/>
    </w:tblPr>
    <w:tblGrid>
      <w:gridCol w:w="3005"/>
      <w:gridCol w:w="3005"/>
      <w:gridCol w:w="3006"/>
    </w:tblGrid>
    <w:tr w:rsidR="00EE2526" w:rsidRPr="0092190E" w14:paraId="2D59C042" w14:textId="77777777" w:rsidTr="0092190E">
      <w:tc>
        <w:tcPr>
          <w:tcW w:w="3005" w:type="dxa"/>
        </w:tcPr>
        <w:p w14:paraId="26499B41" w14:textId="6F33BBDC" w:rsidR="00EE2526" w:rsidRPr="008775E6" w:rsidRDefault="00EE2526" w:rsidP="008775E6">
          <w:pPr>
            <w:pStyle w:val="Footer"/>
          </w:pPr>
          <w:hyperlink r:id="rId1" w:history="1">
            <w:r w:rsidRPr="008775E6">
              <w:rPr>
                <w:rStyle w:val="Hyperlink"/>
                <w:color w:val="808080" w:themeColor="background1" w:themeShade="80"/>
                <w:u w:val="none"/>
              </w:rPr>
              <w:t>www.yacht</w:t>
            </w:r>
            <w:r w:rsidRPr="008775E6">
              <w:t>ingconcep</w:t>
            </w:r>
            <w:r w:rsidRPr="008775E6">
              <w:rPr>
                <w:rStyle w:val="Hyperlink"/>
                <w:color w:val="808080" w:themeColor="background1" w:themeShade="80"/>
                <w:u w:val="none"/>
              </w:rPr>
              <w:t>tmonaco.com</w:t>
            </w:r>
          </w:hyperlink>
        </w:p>
      </w:tc>
      <w:tc>
        <w:tcPr>
          <w:tcW w:w="3005" w:type="dxa"/>
        </w:tcPr>
        <w:p w14:paraId="70D5D72A" w14:textId="4F24860C" w:rsidR="00EE2526" w:rsidRPr="008775E6" w:rsidRDefault="008775E6" w:rsidP="008775E6">
          <w:pPr>
            <w:jc w:val="center"/>
            <w:rPr>
              <w:rFonts w:cs="Times New Roman (Body CS)"/>
              <w:sz w:val="13"/>
              <w:szCs w:val="13"/>
            </w:rPr>
          </w:pPr>
          <w:r w:rsidRPr="008775E6">
            <w:rPr>
              <w:rFonts w:cs="Times New Roman (Body CS)"/>
              <w:sz w:val="13"/>
              <w:szCs w:val="13"/>
            </w:rPr>
            <w:fldChar w:fldCharType="begin"/>
          </w:r>
          <w:r w:rsidRPr="008775E6">
            <w:rPr>
              <w:rFonts w:cs="Times New Roman (Body CS)"/>
              <w:sz w:val="13"/>
              <w:szCs w:val="13"/>
            </w:rPr>
            <w:instrText xml:space="preserve"> PAGE </w:instrText>
          </w:r>
          <w:r w:rsidRPr="008775E6">
            <w:rPr>
              <w:rFonts w:cs="Times New Roman (Body CS)"/>
              <w:sz w:val="13"/>
              <w:szCs w:val="13"/>
            </w:rPr>
            <w:fldChar w:fldCharType="separate"/>
          </w:r>
          <w:r w:rsidRPr="008775E6">
            <w:rPr>
              <w:rFonts w:cs="Times New Roman (Body CS)"/>
              <w:noProof/>
              <w:sz w:val="13"/>
              <w:szCs w:val="13"/>
            </w:rPr>
            <w:t>1</w:t>
          </w:r>
          <w:r w:rsidRPr="008775E6">
            <w:rPr>
              <w:rFonts w:cs="Times New Roman (Body CS)"/>
              <w:sz w:val="13"/>
              <w:szCs w:val="13"/>
            </w:rPr>
            <w:fldChar w:fldCharType="end"/>
          </w:r>
          <w:r w:rsidRPr="008775E6">
            <w:rPr>
              <w:rFonts w:cs="Times New Roman (Body CS)"/>
              <w:sz w:val="13"/>
              <w:szCs w:val="13"/>
            </w:rPr>
            <w:t xml:space="preserve"> of </w:t>
          </w:r>
          <w:r w:rsidRPr="008775E6">
            <w:rPr>
              <w:rFonts w:cs="Times New Roman (Body CS)"/>
              <w:sz w:val="13"/>
              <w:szCs w:val="13"/>
            </w:rPr>
            <w:fldChar w:fldCharType="begin"/>
          </w:r>
          <w:r w:rsidRPr="008775E6">
            <w:rPr>
              <w:rFonts w:cs="Times New Roman (Body CS)"/>
              <w:sz w:val="13"/>
              <w:szCs w:val="13"/>
            </w:rPr>
            <w:instrText xml:space="preserve"> NUMPAGES </w:instrText>
          </w:r>
          <w:r w:rsidRPr="008775E6">
            <w:rPr>
              <w:rFonts w:cs="Times New Roman (Body CS)"/>
              <w:sz w:val="13"/>
              <w:szCs w:val="13"/>
            </w:rPr>
            <w:fldChar w:fldCharType="separate"/>
          </w:r>
          <w:r w:rsidRPr="008775E6">
            <w:rPr>
              <w:rFonts w:cs="Times New Roman (Body CS)"/>
              <w:noProof/>
              <w:sz w:val="13"/>
              <w:szCs w:val="13"/>
            </w:rPr>
            <w:t>2</w:t>
          </w:r>
          <w:r w:rsidRPr="008775E6">
            <w:rPr>
              <w:rFonts w:cs="Times New Roman (Body CS)"/>
              <w:sz w:val="13"/>
              <w:szCs w:val="13"/>
            </w:rPr>
            <w:fldChar w:fldCharType="end"/>
          </w:r>
        </w:p>
      </w:tc>
      <w:tc>
        <w:tcPr>
          <w:tcW w:w="3006" w:type="dxa"/>
          <w:vAlign w:val="bottom"/>
        </w:tcPr>
        <w:p w14:paraId="56AC5C32" w14:textId="453E6688" w:rsidR="00EE2526" w:rsidRPr="0092190E" w:rsidRDefault="00EE2526" w:rsidP="008775E6">
          <w:pPr>
            <w:pStyle w:val="Footer"/>
            <w:jc w:val="right"/>
          </w:pPr>
          <w:r w:rsidRPr="0092190E">
            <w:rPr>
              <w:noProof/>
            </w:rPr>
            <w:drawing>
              <wp:inline distT="0" distB="0" distL="0" distR="0" wp14:anchorId="05F05490" wp14:editId="5436FAA3">
                <wp:extent cx="1173222" cy="302079"/>
                <wp:effectExtent l="0" t="0" r="0" b="3175"/>
                <wp:docPr id="126486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1542" name="Picture 1264861542"/>
                        <pic:cNvPicPr/>
                      </pic:nvPicPr>
                      <pic:blipFill>
                        <a:blip r:embed="rId2">
                          <a:extLst>
                            <a:ext uri="{28A0092B-C50C-407E-A947-70E740481C1C}">
                              <a14:useLocalDpi xmlns:a14="http://schemas.microsoft.com/office/drawing/2010/main" val="0"/>
                            </a:ext>
                          </a:extLst>
                        </a:blip>
                        <a:stretch>
                          <a:fillRect/>
                        </a:stretch>
                      </pic:blipFill>
                      <pic:spPr>
                        <a:xfrm>
                          <a:off x="0" y="0"/>
                          <a:ext cx="1591657" cy="409817"/>
                        </a:xfrm>
                        <a:prstGeom prst="rect">
                          <a:avLst/>
                        </a:prstGeom>
                      </pic:spPr>
                    </pic:pic>
                  </a:graphicData>
                </a:graphic>
              </wp:inline>
            </w:drawing>
          </w:r>
        </w:p>
      </w:tc>
    </w:tr>
  </w:tbl>
  <w:p w14:paraId="14337564" w14:textId="77777777" w:rsidR="00EE2526" w:rsidRDefault="00EE2526" w:rsidP="00877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D43A5" w14:textId="77777777" w:rsidR="008E2630" w:rsidRDefault="008E2630" w:rsidP="008775E6">
      <w:r>
        <w:separator/>
      </w:r>
    </w:p>
  </w:footnote>
  <w:footnote w:type="continuationSeparator" w:id="0">
    <w:p w14:paraId="1361D4AA" w14:textId="77777777" w:rsidR="008E2630" w:rsidRDefault="008E2630" w:rsidP="00877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3005"/>
      <w:gridCol w:w="2524"/>
      <w:gridCol w:w="3487"/>
    </w:tblGrid>
    <w:tr w:rsidR="00EE2526" w:rsidRPr="008775E6" w14:paraId="43B5A1F0" w14:textId="77777777" w:rsidTr="0092190E">
      <w:tc>
        <w:tcPr>
          <w:tcW w:w="3005" w:type="dxa"/>
          <w:vAlign w:val="bottom"/>
        </w:tcPr>
        <w:p w14:paraId="3EA82525" w14:textId="38839FA1" w:rsidR="00EE2526" w:rsidRPr="008775E6" w:rsidRDefault="0018096B" w:rsidP="008775E6">
          <w:pPr>
            <w:pStyle w:val="Header"/>
          </w:pPr>
          <w:r w:rsidRPr="008775E6">
            <w:t>PLANS &amp; MANUALS</w:t>
          </w:r>
        </w:p>
      </w:tc>
      <w:tc>
        <w:tcPr>
          <w:tcW w:w="2524" w:type="dxa"/>
          <w:vAlign w:val="bottom"/>
        </w:tcPr>
        <w:p w14:paraId="53A5DA07" w14:textId="77777777" w:rsidR="00EE2526" w:rsidRPr="008775E6" w:rsidRDefault="00EE2526" w:rsidP="008775E6">
          <w:pPr>
            <w:pStyle w:val="Header"/>
          </w:pPr>
        </w:p>
      </w:tc>
      <w:tc>
        <w:tcPr>
          <w:tcW w:w="3487" w:type="dxa"/>
          <w:vAlign w:val="bottom"/>
        </w:tcPr>
        <w:p w14:paraId="1CAA135D" w14:textId="6C54E37F" w:rsidR="00EE2526" w:rsidRPr="008775E6" w:rsidRDefault="00EE2526" w:rsidP="008775E6">
          <w:pPr>
            <w:pStyle w:val="Header"/>
            <w:jc w:val="right"/>
            <w:rPr>
              <w:b w:val="0"/>
              <w:bCs w:val="0"/>
              <w:color w:val="BFBFBF" w:themeColor="background1" w:themeShade="BF"/>
            </w:rPr>
          </w:pPr>
          <w:r w:rsidRPr="008775E6">
            <w:rPr>
              <w:b w:val="0"/>
              <w:bCs w:val="0"/>
              <w:color w:val="BFBFBF" w:themeColor="background1" w:themeShade="BF"/>
            </w:rPr>
            <w:t>SAFETY MANAGEMENT SERVICES</w:t>
          </w:r>
        </w:p>
      </w:tc>
    </w:tr>
  </w:tbl>
  <w:p w14:paraId="03BF59BF" w14:textId="77777777" w:rsidR="00EE2526" w:rsidRDefault="00EE2526" w:rsidP="00877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C79E6"/>
    <w:multiLevelType w:val="multilevel"/>
    <w:tmpl w:val="8310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D43F8"/>
    <w:multiLevelType w:val="multilevel"/>
    <w:tmpl w:val="66EC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8A0B05"/>
    <w:multiLevelType w:val="multilevel"/>
    <w:tmpl w:val="BA863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80B56"/>
    <w:multiLevelType w:val="multilevel"/>
    <w:tmpl w:val="28801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3117A8"/>
    <w:multiLevelType w:val="multilevel"/>
    <w:tmpl w:val="6C5C7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E97A13"/>
    <w:multiLevelType w:val="multilevel"/>
    <w:tmpl w:val="FAF0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81988"/>
    <w:multiLevelType w:val="multilevel"/>
    <w:tmpl w:val="69E8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D90B9D"/>
    <w:multiLevelType w:val="multilevel"/>
    <w:tmpl w:val="6876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237CFA"/>
    <w:multiLevelType w:val="multilevel"/>
    <w:tmpl w:val="A3520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3B1403"/>
    <w:multiLevelType w:val="multilevel"/>
    <w:tmpl w:val="BEDA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9098B"/>
    <w:multiLevelType w:val="multilevel"/>
    <w:tmpl w:val="79CAD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5A6306"/>
    <w:multiLevelType w:val="multilevel"/>
    <w:tmpl w:val="5FBC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5748D"/>
    <w:multiLevelType w:val="multilevel"/>
    <w:tmpl w:val="2C9E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A712BB"/>
    <w:multiLevelType w:val="multilevel"/>
    <w:tmpl w:val="A162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A41240"/>
    <w:multiLevelType w:val="multilevel"/>
    <w:tmpl w:val="9862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FC37D8"/>
    <w:multiLevelType w:val="multilevel"/>
    <w:tmpl w:val="45AC44E6"/>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44153"/>
    <w:multiLevelType w:val="multilevel"/>
    <w:tmpl w:val="B4CA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02A95"/>
    <w:multiLevelType w:val="multilevel"/>
    <w:tmpl w:val="7D0E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CD0F06"/>
    <w:multiLevelType w:val="multilevel"/>
    <w:tmpl w:val="137A91F0"/>
    <w:lvl w:ilvl="0">
      <w:start w:val="1"/>
      <w:numFmt w:val="decimal"/>
      <w:pStyle w:val="Ord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70096B"/>
    <w:multiLevelType w:val="multilevel"/>
    <w:tmpl w:val="F3D4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D0E75"/>
    <w:multiLevelType w:val="multilevel"/>
    <w:tmpl w:val="9D0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A65B5"/>
    <w:multiLevelType w:val="multilevel"/>
    <w:tmpl w:val="2524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6085E"/>
    <w:multiLevelType w:val="multilevel"/>
    <w:tmpl w:val="398C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F098A"/>
    <w:multiLevelType w:val="multilevel"/>
    <w:tmpl w:val="29D8D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B804B4"/>
    <w:multiLevelType w:val="multilevel"/>
    <w:tmpl w:val="4AF6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77254F"/>
    <w:multiLevelType w:val="multilevel"/>
    <w:tmpl w:val="EBD4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341C4"/>
    <w:multiLevelType w:val="multilevel"/>
    <w:tmpl w:val="8C54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B03EE"/>
    <w:multiLevelType w:val="multilevel"/>
    <w:tmpl w:val="D080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D24A0E"/>
    <w:multiLevelType w:val="multilevel"/>
    <w:tmpl w:val="7DF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371726">
    <w:abstractNumId w:val="15"/>
  </w:num>
  <w:num w:numId="2" w16cid:durableId="909539922">
    <w:abstractNumId w:val="24"/>
  </w:num>
  <w:num w:numId="3" w16cid:durableId="571893347">
    <w:abstractNumId w:val="21"/>
  </w:num>
  <w:num w:numId="4" w16cid:durableId="774591894">
    <w:abstractNumId w:val="6"/>
  </w:num>
  <w:num w:numId="5" w16cid:durableId="221331418">
    <w:abstractNumId w:val="3"/>
  </w:num>
  <w:num w:numId="6" w16cid:durableId="1613440476">
    <w:abstractNumId w:val="1"/>
  </w:num>
  <w:num w:numId="7" w16cid:durableId="1781997668">
    <w:abstractNumId w:val="12"/>
  </w:num>
  <w:num w:numId="8" w16cid:durableId="1647738673">
    <w:abstractNumId w:val="16"/>
  </w:num>
  <w:num w:numId="9" w16cid:durableId="532495359">
    <w:abstractNumId w:val="14"/>
  </w:num>
  <w:num w:numId="10" w16cid:durableId="1633173984">
    <w:abstractNumId w:val="18"/>
  </w:num>
  <w:num w:numId="11" w16cid:durableId="466625196">
    <w:abstractNumId w:val="20"/>
  </w:num>
  <w:num w:numId="12" w16cid:durableId="104420786">
    <w:abstractNumId w:val="27"/>
  </w:num>
  <w:num w:numId="13" w16cid:durableId="1677611143">
    <w:abstractNumId w:val="10"/>
  </w:num>
  <w:num w:numId="14" w16cid:durableId="1956983923">
    <w:abstractNumId w:val="7"/>
  </w:num>
  <w:num w:numId="15" w16cid:durableId="240333018">
    <w:abstractNumId w:val="17"/>
  </w:num>
  <w:num w:numId="16" w16cid:durableId="1408844431">
    <w:abstractNumId w:val="26"/>
  </w:num>
  <w:num w:numId="17" w16cid:durableId="1534416994">
    <w:abstractNumId w:val="5"/>
  </w:num>
  <w:num w:numId="18" w16cid:durableId="827555287">
    <w:abstractNumId w:val="19"/>
  </w:num>
  <w:num w:numId="19" w16cid:durableId="1464956916">
    <w:abstractNumId w:val="28"/>
  </w:num>
  <w:num w:numId="20" w16cid:durableId="1733771386">
    <w:abstractNumId w:val="4"/>
  </w:num>
  <w:num w:numId="21" w16cid:durableId="1936555602">
    <w:abstractNumId w:val="13"/>
  </w:num>
  <w:num w:numId="22" w16cid:durableId="1462528075">
    <w:abstractNumId w:val="23"/>
  </w:num>
  <w:num w:numId="23" w16cid:durableId="1882861960">
    <w:abstractNumId w:val="8"/>
  </w:num>
  <w:num w:numId="24" w16cid:durableId="91441397">
    <w:abstractNumId w:val="25"/>
  </w:num>
  <w:num w:numId="25" w16cid:durableId="1187257157">
    <w:abstractNumId w:val="9"/>
  </w:num>
  <w:num w:numId="26" w16cid:durableId="1633053636">
    <w:abstractNumId w:val="22"/>
  </w:num>
  <w:num w:numId="27" w16cid:durableId="1978728469">
    <w:abstractNumId w:val="0"/>
  </w:num>
  <w:num w:numId="28" w16cid:durableId="1742438172">
    <w:abstractNumId w:val="11"/>
  </w:num>
  <w:num w:numId="29" w16cid:durableId="1688672529">
    <w:abstractNumId w:val="2"/>
  </w:num>
  <w:num w:numId="30" w16cid:durableId="465662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1447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83814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48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85843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94376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0988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526"/>
    <w:rsid w:val="00007AD6"/>
    <w:rsid w:val="000E147F"/>
    <w:rsid w:val="000E7A97"/>
    <w:rsid w:val="00113244"/>
    <w:rsid w:val="0018096B"/>
    <w:rsid w:val="001848BF"/>
    <w:rsid w:val="001E6423"/>
    <w:rsid w:val="001E68BF"/>
    <w:rsid w:val="0023499A"/>
    <w:rsid w:val="002853E3"/>
    <w:rsid w:val="00305B13"/>
    <w:rsid w:val="003269CE"/>
    <w:rsid w:val="00493FF9"/>
    <w:rsid w:val="004A5B4F"/>
    <w:rsid w:val="004B5D31"/>
    <w:rsid w:val="00522107"/>
    <w:rsid w:val="005A292D"/>
    <w:rsid w:val="005F047C"/>
    <w:rsid w:val="005F73A2"/>
    <w:rsid w:val="006647E1"/>
    <w:rsid w:val="006B137D"/>
    <w:rsid w:val="006F22F5"/>
    <w:rsid w:val="0077560B"/>
    <w:rsid w:val="007914E8"/>
    <w:rsid w:val="007B5685"/>
    <w:rsid w:val="007B5EE4"/>
    <w:rsid w:val="00844BDC"/>
    <w:rsid w:val="00847B95"/>
    <w:rsid w:val="00847D7F"/>
    <w:rsid w:val="008775E6"/>
    <w:rsid w:val="008D44F1"/>
    <w:rsid w:val="008E2630"/>
    <w:rsid w:val="0092190E"/>
    <w:rsid w:val="00954663"/>
    <w:rsid w:val="009E7588"/>
    <w:rsid w:val="00B81700"/>
    <w:rsid w:val="00BD098C"/>
    <w:rsid w:val="00C13197"/>
    <w:rsid w:val="00CD3264"/>
    <w:rsid w:val="00D35CEB"/>
    <w:rsid w:val="00D4791D"/>
    <w:rsid w:val="00DA0507"/>
    <w:rsid w:val="00DB1CE6"/>
    <w:rsid w:val="00DE1EB6"/>
    <w:rsid w:val="00EA5993"/>
    <w:rsid w:val="00ED0C77"/>
    <w:rsid w:val="00EE2526"/>
    <w:rsid w:val="00F25069"/>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06BC"/>
  <w15:chartTrackingRefBased/>
  <w15:docId w15:val="{E40AAEBF-BB0B-ED43-9E7D-11BDB7A9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5E6"/>
    <w:rPr>
      <w:rFonts w:ascii="Helvetica" w:hAnsi="Helvetica"/>
      <w:sz w:val="20"/>
      <w:szCs w:val="22"/>
    </w:rPr>
  </w:style>
  <w:style w:type="paragraph" w:styleId="Heading1">
    <w:name w:val="heading 1"/>
    <w:basedOn w:val="Title"/>
    <w:next w:val="Normal"/>
    <w:link w:val="Heading1Char"/>
    <w:uiPriority w:val="9"/>
    <w:qFormat/>
    <w:rsid w:val="003269CE"/>
    <w:pPr>
      <w:keepNext/>
      <w:spacing w:before="240" w:after="240"/>
      <w:outlineLvl w:val="0"/>
    </w:pPr>
    <w:rPr>
      <w:rFonts w:cs="Times New Roman (Headings CS)"/>
      <w:spacing w:val="0"/>
      <w:sz w:val="28"/>
      <w:szCs w:val="36"/>
    </w:rPr>
  </w:style>
  <w:style w:type="paragraph" w:styleId="Heading2">
    <w:name w:val="heading 2"/>
    <w:basedOn w:val="Normal"/>
    <w:next w:val="Normal"/>
    <w:link w:val="Heading2Char"/>
    <w:uiPriority w:val="9"/>
    <w:unhideWhenUsed/>
    <w:qFormat/>
    <w:rsid w:val="006F22F5"/>
    <w:pPr>
      <w:spacing w:before="120" w:after="120"/>
      <w:outlineLvl w:val="1"/>
    </w:pPr>
    <w:rPr>
      <w:b/>
      <w:bCs/>
    </w:rPr>
  </w:style>
  <w:style w:type="paragraph" w:styleId="Heading3">
    <w:name w:val="heading 3"/>
    <w:basedOn w:val="Normal"/>
    <w:next w:val="Normal"/>
    <w:link w:val="Heading3Char"/>
    <w:uiPriority w:val="9"/>
    <w:semiHidden/>
    <w:unhideWhenUsed/>
    <w:qFormat/>
    <w:rsid w:val="00EE25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25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5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5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5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5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5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9CE"/>
    <w:rPr>
      <w:rFonts w:ascii="Helvetica" w:eastAsiaTheme="majorEastAsia" w:hAnsi="Helvetica" w:cs="Times New Roman (Headings CS)"/>
      <w:b/>
      <w:kern w:val="28"/>
      <w:sz w:val="28"/>
      <w:szCs w:val="36"/>
    </w:rPr>
  </w:style>
  <w:style w:type="character" w:customStyle="1" w:styleId="Heading2Char">
    <w:name w:val="Heading 2 Char"/>
    <w:basedOn w:val="DefaultParagraphFont"/>
    <w:link w:val="Heading2"/>
    <w:uiPriority w:val="9"/>
    <w:rsid w:val="006F22F5"/>
    <w:rPr>
      <w:rFonts w:ascii="Helvetica" w:hAnsi="Helvetica"/>
      <w:b/>
      <w:bCs/>
      <w:sz w:val="20"/>
      <w:szCs w:val="22"/>
    </w:rPr>
  </w:style>
  <w:style w:type="character" w:customStyle="1" w:styleId="Heading3Char">
    <w:name w:val="Heading 3 Char"/>
    <w:basedOn w:val="DefaultParagraphFont"/>
    <w:link w:val="Heading3"/>
    <w:uiPriority w:val="9"/>
    <w:semiHidden/>
    <w:rsid w:val="00EE25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25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5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5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5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5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526"/>
    <w:rPr>
      <w:rFonts w:eastAsiaTheme="majorEastAsia" w:cstheme="majorBidi"/>
      <w:color w:val="272727" w:themeColor="text1" w:themeTint="D8"/>
    </w:rPr>
  </w:style>
  <w:style w:type="paragraph" w:styleId="Title">
    <w:name w:val="Title"/>
    <w:basedOn w:val="Normal"/>
    <w:next w:val="Normal"/>
    <w:link w:val="TitleChar"/>
    <w:uiPriority w:val="10"/>
    <w:qFormat/>
    <w:rsid w:val="00847D7F"/>
    <w:pPr>
      <w:pBdr>
        <w:bottom w:val="single" w:sz="4" w:space="1" w:color="BFBFBF" w:themeColor="background1" w:themeShade="BF"/>
      </w:pBdr>
      <w:spacing w:after="80" w:line="240" w:lineRule="auto"/>
      <w:contextualSpacing/>
    </w:pPr>
    <w:rPr>
      <w:rFonts w:eastAsiaTheme="majorEastAsia" w:cstheme="majorBidi"/>
      <w:b/>
      <w:spacing w:val="-10"/>
      <w:kern w:val="28"/>
      <w:sz w:val="40"/>
      <w:szCs w:val="48"/>
    </w:rPr>
  </w:style>
  <w:style w:type="character" w:customStyle="1" w:styleId="TitleChar">
    <w:name w:val="Title Char"/>
    <w:basedOn w:val="DefaultParagraphFont"/>
    <w:link w:val="Title"/>
    <w:uiPriority w:val="10"/>
    <w:rsid w:val="00847D7F"/>
    <w:rPr>
      <w:rFonts w:ascii="Helvetica" w:eastAsiaTheme="majorEastAsia" w:hAnsi="Helvetica" w:cstheme="majorBidi"/>
      <w:b/>
      <w:spacing w:val="-10"/>
      <w:kern w:val="28"/>
      <w:sz w:val="40"/>
      <w:szCs w:val="48"/>
    </w:rPr>
  </w:style>
  <w:style w:type="paragraph" w:styleId="Subtitle">
    <w:name w:val="Subtitle"/>
    <w:basedOn w:val="Normal"/>
    <w:next w:val="Normal"/>
    <w:link w:val="SubtitleChar"/>
    <w:uiPriority w:val="11"/>
    <w:qFormat/>
    <w:rsid w:val="00EE25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5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526"/>
    <w:pPr>
      <w:spacing w:before="160"/>
      <w:jc w:val="center"/>
    </w:pPr>
    <w:rPr>
      <w:i/>
      <w:iCs/>
      <w:color w:val="404040" w:themeColor="text1" w:themeTint="BF"/>
    </w:rPr>
  </w:style>
  <w:style w:type="character" w:customStyle="1" w:styleId="QuoteChar">
    <w:name w:val="Quote Char"/>
    <w:basedOn w:val="DefaultParagraphFont"/>
    <w:link w:val="Quote"/>
    <w:uiPriority w:val="29"/>
    <w:rsid w:val="00EE2526"/>
    <w:rPr>
      <w:i/>
      <w:iCs/>
      <w:color w:val="404040" w:themeColor="text1" w:themeTint="BF"/>
    </w:rPr>
  </w:style>
  <w:style w:type="paragraph" w:styleId="ListParagraph">
    <w:name w:val="List Paragraph"/>
    <w:basedOn w:val="Normal"/>
    <w:uiPriority w:val="34"/>
    <w:qFormat/>
    <w:rsid w:val="00EE2526"/>
    <w:pPr>
      <w:ind w:left="720"/>
      <w:contextualSpacing/>
    </w:pPr>
  </w:style>
  <w:style w:type="character" w:styleId="IntenseEmphasis">
    <w:name w:val="Intense Emphasis"/>
    <w:basedOn w:val="DefaultParagraphFont"/>
    <w:uiPriority w:val="21"/>
    <w:qFormat/>
    <w:rsid w:val="00EE2526"/>
    <w:rPr>
      <w:i/>
      <w:iCs/>
      <w:color w:val="0F4761" w:themeColor="accent1" w:themeShade="BF"/>
    </w:rPr>
  </w:style>
  <w:style w:type="paragraph" w:styleId="IntenseQuote">
    <w:name w:val="Intense Quote"/>
    <w:basedOn w:val="Normal"/>
    <w:next w:val="Normal"/>
    <w:link w:val="IntenseQuoteChar"/>
    <w:uiPriority w:val="30"/>
    <w:qFormat/>
    <w:rsid w:val="00EE25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526"/>
    <w:rPr>
      <w:i/>
      <w:iCs/>
      <w:color w:val="0F4761" w:themeColor="accent1" w:themeShade="BF"/>
    </w:rPr>
  </w:style>
  <w:style w:type="character" w:styleId="IntenseReference">
    <w:name w:val="Intense Reference"/>
    <w:basedOn w:val="DefaultParagraphFont"/>
    <w:uiPriority w:val="32"/>
    <w:qFormat/>
    <w:rsid w:val="00EE2526"/>
    <w:rPr>
      <w:b/>
      <w:bCs/>
      <w:smallCaps/>
      <w:color w:val="0F4761" w:themeColor="accent1" w:themeShade="BF"/>
      <w:spacing w:val="5"/>
    </w:rPr>
  </w:style>
  <w:style w:type="paragraph" w:styleId="Header">
    <w:name w:val="header"/>
    <w:basedOn w:val="Normal"/>
    <w:link w:val="HeaderChar"/>
    <w:uiPriority w:val="99"/>
    <w:unhideWhenUsed/>
    <w:rsid w:val="008775E6"/>
    <w:pPr>
      <w:tabs>
        <w:tab w:val="center" w:pos="4513"/>
        <w:tab w:val="right" w:pos="9026"/>
      </w:tabs>
      <w:spacing w:after="0" w:line="240" w:lineRule="auto"/>
    </w:pPr>
    <w:rPr>
      <w:b/>
      <w:bCs/>
      <w:sz w:val="16"/>
      <w:szCs w:val="16"/>
    </w:rPr>
  </w:style>
  <w:style w:type="character" w:customStyle="1" w:styleId="HeaderChar">
    <w:name w:val="Header Char"/>
    <w:basedOn w:val="DefaultParagraphFont"/>
    <w:link w:val="Header"/>
    <w:uiPriority w:val="99"/>
    <w:rsid w:val="008775E6"/>
    <w:rPr>
      <w:rFonts w:ascii="Helvetica" w:hAnsi="Helvetica"/>
      <w:b/>
      <w:bCs/>
      <w:sz w:val="16"/>
      <w:szCs w:val="16"/>
    </w:rPr>
  </w:style>
  <w:style w:type="paragraph" w:styleId="Footer">
    <w:name w:val="footer"/>
    <w:basedOn w:val="Header"/>
    <w:link w:val="FooterChar"/>
    <w:uiPriority w:val="99"/>
    <w:unhideWhenUsed/>
    <w:rsid w:val="008775E6"/>
    <w:rPr>
      <w:rFonts w:cs="Times New Roman (Body CS)"/>
      <w:color w:val="808080" w:themeColor="background1" w:themeShade="80"/>
      <w:spacing w:val="20"/>
      <w:sz w:val="13"/>
      <w:szCs w:val="13"/>
    </w:rPr>
  </w:style>
  <w:style w:type="character" w:customStyle="1" w:styleId="FooterChar">
    <w:name w:val="Footer Char"/>
    <w:basedOn w:val="DefaultParagraphFont"/>
    <w:link w:val="Footer"/>
    <w:uiPriority w:val="99"/>
    <w:rsid w:val="008775E6"/>
    <w:rPr>
      <w:rFonts w:ascii="Helvetica" w:hAnsi="Helvetica" w:cs="Times New Roman (Body CS)"/>
      <w:color w:val="808080" w:themeColor="background1" w:themeShade="80"/>
      <w:spacing w:val="20"/>
      <w:sz w:val="13"/>
      <w:szCs w:val="13"/>
    </w:rPr>
  </w:style>
  <w:style w:type="table" w:styleId="TableGrid">
    <w:name w:val="Table Grid"/>
    <w:basedOn w:val="TableNormal"/>
    <w:uiPriority w:val="39"/>
    <w:rsid w:val="00EE2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E2526"/>
    <w:pPr>
      <w:spacing w:after="0" w:line="240" w:lineRule="auto"/>
    </w:pPr>
    <w:rPr>
      <w:rFonts w:eastAsia="Times New Roman" w:cs="Times New Roman"/>
      <w:color w:val="090908"/>
      <w:kern w:val="0"/>
      <w:sz w:val="12"/>
      <w:szCs w:val="12"/>
      <w:lang w:eastAsia="en-GB"/>
      <w14:ligatures w14:val="none"/>
    </w:rPr>
  </w:style>
  <w:style w:type="character" w:styleId="Hyperlink">
    <w:name w:val="Hyperlink"/>
    <w:basedOn w:val="DefaultParagraphFont"/>
    <w:uiPriority w:val="99"/>
    <w:unhideWhenUsed/>
    <w:rsid w:val="00EE2526"/>
    <w:rPr>
      <w:color w:val="467886" w:themeColor="hyperlink"/>
      <w:u w:val="single"/>
    </w:rPr>
  </w:style>
  <w:style w:type="character" w:styleId="UnresolvedMention">
    <w:name w:val="Unresolved Mention"/>
    <w:basedOn w:val="DefaultParagraphFont"/>
    <w:uiPriority w:val="99"/>
    <w:semiHidden/>
    <w:unhideWhenUsed/>
    <w:rsid w:val="00EE2526"/>
    <w:rPr>
      <w:color w:val="605E5C"/>
      <w:shd w:val="clear" w:color="auto" w:fill="E1DFDD"/>
    </w:rPr>
  </w:style>
  <w:style w:type="paragraph" w:customStyle="1" w:styleId="TableMainContent">
    <w:name w:val="Table : Main Content"/>
    <w:basedOn w:val="Normal"/>
    <w:qFormat/>
    <w:rsid w:val="005F047C"/>
    <w:pPr>
      <w:spacing w:after="100" w:afterAutospacing="1" w:line="240" w:lineRule="auto"/>
    </w:pPr>
    <w:rPr>
      <w:sz w:val="18"/>
      <w:szCs w:val="18"/>
      <w:lang w:val="en-GB"/>
    </w:rPr>
  </w:style>
  <w:style w:type="paragraph" w:customStyle="1" w:styleId="TableFirstColumn">
    <w:name w:val="Table : First Column"/>
    <w:basedOn w:val="Normal"/>
    <w:qFormat/>
    <w:rsid w:val="0092190E"/>
    <w:pPr>
      <w:spacing w:after="100" w:afterAutospacing="1" w:line="240" w:lineRule="auto"/>
      <w:jc w:val="center"/>
    </w:pPr>
    <w:rPr>
      <w:b/>
      <w:bCs/>
      <w:szCs w:val="20"/>
      <w:lang w:val="en-GB"/>
    </w:rPr>
  </w:style>
  <w:style w:type="paragraph" w:customStyle="1" w:styleId="TableTitleRow">
    <w:name w:val="Table : Title Row"/>
    <w:basedOn w:val="Normal"/>
    <w:qFormat/>
    <w:rsid w:val="0092190E"/>
    <w:pPr>
      <w:spacing w:after="100" w:afterAutospacing="1" w:line="240" w:lineRule="auto"/>
      <w:jc w:val="center"/>
    </w:pPr>
    <w:rPr>
      <w:b/>
      <w:bCs/>
      <w:szCs w:val="20"/>
      <w:lang w:val="en-GB"/>
    </w:rPr>
  </w:style>
  <w:style w:type="paragraph" w:customStyle="1" w:styleId="my-5">
    <w:name w:val="my-5"/>
    <w:basedOn w:val="Normal"/>
    <w:rsid w:val="00C13197"/>
    <w:pPr>
      <w:spacing w:before="100" w:beforeAutospacing="1" w:after="100" w:afterAutospacing="1" w:line="240" w:lineRule="auto"/>
    </w:pPr>
    <w:rPr>
      <w:rFonts w:ascii="Times New Roman" w:eastAsia="Times New Roman" w:hAnsi="Times New Roman" w:cs="Times New Roman"/>
      <w:kern w:val="0"/>
      <w:sz w:val="24"/>
      <w:lang w:eastAsia="en-GB"/>
      <w14:ligatures w14:val="none"/>
    </w:rPr>
  </w:style>
  <w:style w:type="character" w:customStyle="1" w:styleId="apple-converted-space">
    <w:name w:val="apple-converted-space"/>
    <w:basedOn w:val="DefaultParagraphFont"/>
    <w:rsid w:val="00C13197"/>
  </w:style>
  <w:style w:type="character" w:styleId="FollowedHyperlink">
    <w:name w:val="FollowedHyperlink"/>
    <w:basedOn w:val="DefaultParagraphFont"/>
    <w:uiPriority w:val="99"/>
    <w:semiHidden/>
    <w:unhideWhenUsed/>
    <w:rsid w:val="00F25069"/>
    <w:rPr>
      <w:color w:val="96607D" w:themeColor="followedHyperlink"/>
      <w:u w:val="single"/>
    </w:rPr>
  </w:style>
  <w:style w:type="table" w:styleId="ListTable6ColourfulAccent6">
    <w:name w:val="List Table 6 Colorful Accent 6"/>
    <w:basedOn w:val="TableNormal"/>
    <w:uiPriority w:val="51"/>
    <w:rsid w:val="008D44F1"/>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8D44F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urful">
    <w:name w:val="Grid Table 7 Colorful"/>
    <w:basedOn w:val="TableNormal"/>
    <w:uiPriority w:val="52"/>
    <w:rsid w:val="008D44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8D44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D44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s">
    <w:name w:val="Table Caps"/>
    <w:basedOn w:val="Normal"/>
    <w:qFormat/>
    <w:rsid w:val="0018096B"/>
    <w:pPr>
      <w:spacing w:after="120" w:line="276" w:lineRule="auto"/>
    </w:pPr>
    <w:rPr>
      <w:rFonts w:ascii="Helvetica Neue" w:eastAsia="Times New Roman" w:hAnsi="Helvetica Neue" w:cs="Arial"/>
      <w:b/>
      <w:bCs/>
      <w:kern w:val="0"/>
      <w:sz w:val="16"/>
      <w:szCs w:val="16"/>
      <w:lang w:val="en-GB"/>
      <w14:ligatures w14:val="none"/>
    </w:rPr>
  </w:style>
  <w:style w:type="character" w:styleId="Strong">
    <w:name w:val="Strong"/>
    <w:basedOn w:val="DefaultParagraphFont"/>
    <w:uiPriority w:val="22"/>
    <w:qFormat/>
    <w:rsid w:val="0018096B"/>
    <w:rPr>
      <w:b/>
      <w:bCs/>
    </w:rPr>
  </w:style>
  <w:style w:type="paragraph" w:customStyle="1" w:styleId="TableHeader">
    <w:name w:val="TableHeader"/>
    <w:basedOn w:val="TableCaps"/>
    <w:qFormat/>
    <w:rsid w:val="005F047C"/>
    <w:pPr>
      <w:spacing w:after="0"/>
    </w:pPr>
  </w:style>
  <w:style w:type="paragraph" w:customStyle="1" w:styleId="Bullet">
    <w:name w:val="Bullet"/>
    <w:basedOn w:val="Normal"/>
    <w:qFormat/>
    <w:rsid w:val="009E7588"/>
    <w:pPr>
      <w:numPr>
        <w:numId w:val="1"/>
      </w:numPr>
      <w:ind w:left="714" w:hanging="357"/>
      <w:contextualSpacing/>
    </w:pPr>
  </w:style>
  <w:style w:type="paragraph" w:customStyle="1" w:styleId="SectionToEdit">
    <w:name w:val="Section To Edit"/>
    <w:basedOn w:val="Normal"/>
    <w:qFormat/>
    <w:rsid w:val="005A292D"/>
    <w:pPr>
      <w:pBdr>
        <w:top w:val="single" w:sz="6" w:space="1" w:color="EE0000"/>
        <w:left w:val="single" w:sz="6" w:space="4" w:color="EE0000"/>
        <w:bottom w:val="single" w:sz="6" w:space="1" w:color="EE0000"/>
        <w:right w:val="single" w:sz="6" w:space="4" w:color="EE0000"/>
      </w:pBdr>
      <w:shd w:val="clear" w:color="auto" w:fill="FAE2D5" w:themeFill="accent2" w:themeFillTint="33"/>
      <w:spacing w:before="240" w:after="240"/>
      <w:ind w:left="113" w:right="57"/>
    </w:pPr>
    <w:rPr>
      <w:i/>
      <w:iCs/>
      <w:color w:val="EE0000"/>
      <w:sz w:val="18"/>
      <w:szCs w:val="21"/>
    </w:rPr>
  </w:style>
  <w:style w:type="paragraph" w:customStyle="1" w:styleId="OrderedList">
    <w:name w:val="Ordered List"/>
    <w:basedOn w:val="Normal"/>
    <w:qFormat/>
    <w:rsid w:val="005F047C"/>
    <w:pPr>
      <w:numPr>
        <w:numId w:val="10"/>
      </w:numPr>
      <w:ind w:left="714" w:hanging="357"/>
      <w:contextualSpacing/>
    </w:pPr>
  </w:style>
  <w:style w:type="paragraph" w:customStyle="1" w:styleId="GreenHighlight">
    <w:name w:val="Green Highlight"/>
    <w:basedOn w:val="SectionToEdit"/>
    <w:qFormat/>
    <w:rsid w:val="005A292D"/>
    <w:pPr>
      <w:pBdr>
        <w:top w:val="single" w:sz="6" w:space="1" w:color="4EA72E" w:themeColor="accent6"/>
        <w:left w:val="single" w:sz="6" w:space="4" w:color="4EA72E" w:themeColor="accent6"/>
        <w:bottom w:val="single" w:sz="6" w:space="1" w:color="4EA72E" w:themeColor="accent6"/>
        <w:right w:val="single" w:sz="6" w:space="4" w:color="4EA72E" w:themeColor="accent6"/>
      </w:pBdr>
      <w:shd w:val="clear" w:color="auto" w:fill="C1F0C7" w:themeFill="accent3" w:themeFillTint="33"/>
      <w:ind w:left="142"/>
    </w:pPr>
    <w:rPr>
      <w:i w:val="0"/>
      <w:iCs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g"/></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file:///Users/christopheguegan/Documents/Devel/Sass/safety-system/public/word/900/www.yachtingconceptmona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D6A80-5BE9-3041-A1CA-8E968AB2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22</Pages>
  <Words>7193</Words>
  <Characters>35464</Characters>
  <Application>Microsoft Office Word</Application>
  <DocSecurity>0</DocSecurity>
  <Lines>1013</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GUEGAN</dc:creator>
  <cp:keywords/>
  <dc:description/>
  <cp:lastModifiedBy>Christophe GUEGAN</cp:lastModifiedBy>
  <cp:revision>17</cp:revision>
  <cp:lastPrinted>2026-03-22T17:57:00Z</cp:lastPrinted>
  <dcterms:created xsi:type="dcterms:W3CDTF">2026-03-23T06:44:00Z</dcterms:created>
  <dcterms:modified xsi:type="dcterms:W3CDTF">2026-04-20T20:20:00Z</dcterms:modified>
</cp:coreProperties>
</file>